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37BA" w14:textId="77777777" w:rsidR="001E235B" w:rsidRPr="009643FE" w:rsidRDefault="001E235B" w:rsidP="00297A53">
      <w:pPr>
        <w:spacing w:line="480" w:lineRule="auto"/>
        <w:jc w:val="center"/>
        <w:rPr>
          <w:rFonts w:asciiTheme="majorHAnsi" w:hAnsiTheme="majorHAnsi"/>
          <w:b/>
          <w:szCs w:val="24"/>
          <w:u w:val="single"/>
        </w:rPr>
      </w:pPr>
      <w:r w:rsidRPr="009643FE">
        <w:rPr>
          <w:rFonts w:asciiTheme="majorHAnsi" w:hAnsiTheme="majorHAnsi"/>
          <w:b/>
          <w:szCs w:val="24"/>
          <w:u w:val="single"/>
        </w:rPr>
        <w:t>PROTECTIVE ORDER</w:t>
      </w:r>
      <w:r w:rsidR="000C368A">
        <w:rPr>
          <w:rStyle w:val="FootnoteReference"/>
          <w:rFonts w:asciiTheme="majorHAnsi" w:hAnsiTheme="majorHAnsi"/>
          <w:b/>
          <w:szCs w:val="24"/>
          <w:u w:val="single"/>
        </w:rPr>
        <w:footnoteReference w:id="1"/>
      </w:r>
    </w:p>
    <w:p w14:paraId="279CACD8" w14:textId="77777777" w:rsidR="00E23A00" w:rsidRPr="009643FE" w:rsidRDefault="00E23A00" w:rsidP="00297A53">
      <w:pPr>
        <w:spacing w:line="480" w:lineRule="auto"/>
        <w:jc w:val="both"/>
        <w:rPr>
          <w:rFonts w:asciiTheme="majorHAnsi" w:hAnsiTheme="majorHAnsi"/>
          <w:szCs w:val="24"/>
        </w:rPr>
      </w:pPr>
      <w:r w:rsidRPr="009643FE">
        <w:rPr>
          <w:rFonts w:asciiTheme="majorHAnsi" w:hAnsiTheme="majorHAnsi"/>
          <w:szCs w:val="24"/>
        </w:rPr>
        <w:tab/>
        <w:t>IT IS HEREBY</w:t>
      </w:r>
      <w:r w:rsidR="001E235B" w:rsidRPr="009643FE">
        <w:rPr>
          <w:rFonts w:asciiTheme="majorHAnsi" w:hAnsiTheme="majorHAnsi"/>
          <w:szCs w:val="24"/>
        </w:rPr>
        <w:t xml:space="preserve"> ORDERED</w:t>
      </w:r>
      <w:r w:rsidRPr="009643FE">
        <w:rPr>
          <w:rFonts w:asciiTheme="majorHAnsi" w:hAnsiTheme="majorHAnsi"/>
          <w:szCs w:val="24"/>
        </w:rPr>
        <w:t>, ADJUDGED AND DECREED that the following Protective Order is issued to govern certain disclosures in this case:</w:t>
      </w:r>
    </w:p>
    <w:p w14:paraId="409F9EE1" w14:textId="77777777" w:rsidR="00E23A00" w:rsidRPr="009643FE" w:rsidRDefault="001E235B" w:rsidP="00297A53">
      <w:pPr>
        <w:pStyle w:val="ListParagraph"/>
        <w:numPr>
          <w:ilvl w:val="0"/>
          <w:numId w:val="1"/>
        </w:numPr>
        <w:spacing w:line="480" w:lineRule="auto"/>
        <w:jc w:val="both"/>
        <w:rPr>
          <w:rFonts w:asciiTheme="majorHAnsi" w:hAnsiTheme="majorHAnsi"/>
          <w:szCs w:val="24"/>
        </w:rPr>
      </w:pPr>
      <w:r w:rsidRPr="009643FE">
        <w:rPr>
          <w:rFonts w:asciiTheme="majorHAnsi" w:hAnsiTheme="majorHAnsi"/>
          <w:b/>
          <w:szCs w:val="24"/>
        </w:rPr>
        <w:t>Scope</w:t>
      </w:r>
      <w:r w:rsidRPr="009643FE">
        <w:rPr>
          <w:rFonts w:asciiTheme="majorHAnsi" w:hAnsiTheme="majorHAnsi"/>
          <w:szCs w:val="24"/>
        </w:rPr>
        <w:t>.</w:t>
      </w:r>
      <w:r w:rsidR="00E23A00" w:rsidRPr="009643FE">
        <w:rPr>
          <w:rFonts w:asciiTheme="majorHAnsi" w:hAnsiTheme="majorHAnsi"/>
          <w:szCs w:val="24"/>
        </w:rPr>
        <w:t xml:space="preserve"> </w:t>
      </w:r>
      <w:r w:rsidRPr="009643FE">
        <w:rPr>
          <w:rFonts w:asciiTheme="majorHAnsi" w:hAnsiTheme="majorHAnsi"/>
          <w:szCs w:val="24"/>
        </w:rPr>
        <w:t xml:space="preserve"> All materials produced or adduced in the course of discovery,</w:t>
      </w:r>
      <w:r w:rsidR="00344D34">
        <w:rPr>
          <w:rFonts w:asciiTheme="majorHAnsi" w:hAnsiTheme="majorHAnsi"/>
          <w:szCs w:val="24"/>
        </w:rPr>
        <w:t xml:space="preserve"> </w:t>
      </w:r>
      <w:r w:rsidRPr="009643FE">
        <w:rPr>
          <w:rFonts w:asciiTheme="majorHAnsi" w:hAnsiTheme="majorHAnsi"/>
          <w:szCs w:val="24"/>
        </w:rPr>
        <w:t>including initial disclosures, responses to discovery requests, deposition testimony and</w:t>
      </w:r>
      <w:r w:rsidR="00E23A00" w:rsidRPr="009643FE">
        <w:rPr>
          <w:rFonts w:asciiTheme="majorHAnsi" w:hAnsiTheme="majorHAnsi"/>
          <w:szCs w:val="24"/>
        </w:rPr>
        <w:t xml:space="preserve"> </w:t>
      </w:r>
      <w:r w:rsidRPr="009643FE">
        <w:rPr>
          <w:rFonts w:asciiTheme="majorHAnsi" w:hAnsiTheme="majorHAnsi"/>
          <w:szCs w:val="24"/>
        </w:rPr>
        <w:t>exhibits, and information derived directly therefrom (hereinafter collectively</w:t>
      </w:r>
      <w:r w:rsidR="00E23A00" w:rsidRPr="009643FE">
        <w:rPr>
          <w:rFonts w:asciiTheme="majorHAnsi" w:hAnsiTheme="majorHAnsi"/>
          <w:szCs w:val="24"/>
        </w:rPr>
        <w:t xml:space="preserve"> </w:t>
      </w:r>
      <w:r w:rsidRPr="009643FE">
        <w:rPr>
          <w:rFonts w:asciiTheme="majorHAnsi" w:hAnsiTheme="majorHAnsi"/>
          <w:szCs w:val="24"/>
        </w:rPr>
        <w:t>“documents”), shall be subject to this Order concerning Confidential Information as</w:t>
      </w:r>
      <w:r w:rsidR="00E23A00" w:rsidRPr="009643FE">
        <w:rPr>
          <w:rFonts w:asciiTheme="majorHAnsi" w:hAnsiTheme="majorHAnsi"/>
          <w:szCs w:val="24"/>
        </w:rPr>
        <w:t xml:space="preserve"> </w:t>
      </w:r>
      <w:r w:rsidRPr="009643FE">
        <w:rPr>
          <w:rFonts w:asciiTheme="majorHAnsi" w:hAnsiTheme="majorHAnsi"/>
          <w:szCs w:val="24"/>
        </w:rPr>
        <w:t xml:space="preserve">defined below. </w:t>
      </w:r>
      <w:r w:rsidR="00E23A00" w:rsidRPr="009643FE">
        <w:rPr>
          <w:rFonts w:asciiTheme="majorHAnsi" w:hAnsiTheme="majorHAnsi"/>
          <w:szCs w:val="24"/>
        </w:rPr>
        <w:t xml:space="preserve"> </w:t>
      </w:r>
      <w:r w:rsidRPr="009643FE">
        <w:rPr>
          <w:rFonts w:asciiTheme="majorHAnsi" w:hAnsiTheme="majorHAnsi"/>
          <w:szCs w:val="24"/>
        </w:rPr>
        <w:t>This Order is su</w:t>
      </w:r>
      <w:r w:rsidR="00E23A00" w:rsidRPr="009643FE">
        <w:rPr>
          <w:rFonts w:asciiTheme="majorHAnsi" w:hAnsiTheme="majorHAnsi"/>
          <w:szCs w:val="24"/>
        </w:rPr>
        <w:t>bject to the Local Rules of the Eastern District of Louisiana</w:t>
      </w:r>
      <w:r w:rsidRPr="009643FE">
        <w:rPr>
          <w:rFonts w:asciiTheme="majorHAnsi" w:hAnsiTheme="majorHAnsi"/>
          <w:szCs w:val="24"/>
        </w:rPr>
        <w:t xml:space="preserve"> and the Federal</w:t>
      </w:r>
      <w:r w:rsidR="00E23A00" w:rsidRPr="009643FE">
        <w:rPr>
          <w:rFonts w:asciiTheme="majorHAnsi" w:hAnsiTheme="majorHAnsi"/>
          <w:szCs w:val="24"/>
        </w:rPr>
        <w:t xml:space="preserve"> </w:t>
      </w:r>
      <w:r w:rsidRPr="009643FE">
        <w:rPr>
          <w:rFonts w:asciiTheme="majorHAnsi" w:hAnsiTheme="majorHAnsi"/>
          <w:szCs w:val="24"/>
        </w:rPr>
        <w:t>Rules of Civil Procedure on matters of procedure and calculation of time periods.</w:t>
      </w:r>
    </w:p>
    <w:p w14:paraId="469EF15C" w14:textId="77777777" w:rsidR="00344D34" w:rsidRPr="001C7F50" w:rsidRDefault="001E235B" w:rsidP="00297A53">
      <w:pPr>
        <w:pStyle w:val="ListParagraph"/>
        <w:numPr>
          <w:ilvl w:val="0"/>
          <w:numId w:val="1"/>
        </w:numPr>
        <w:spacing w:line="480" w:lineRule="auto"/>
        <w:jc w:val="both"/>
        <w:rPr>
          <w:rFonts w:asciiTheme="majorHAnsi" w:hAnsiTheme="majorHAnsi"/>
          <w:szCs w:val="24"/>
        </w:rPr>
      </w:pPr>
      <w:r w:rsidRPr="009643FE">
        <w:rPr>
          <w:rFonts w:asciiTheme="majorHAnsi" w:hAnsiTheme="majorHAnsi"/>
          <w:b/>
          <w:szCs w:val="24"/>
        </w:rPr>
        <w:t>Confidential Information.</w:t>
      </w:r>
      <w:r w:rsidRPr="009643FE">
        <w:rPr>
          <w:rFonts w:asciiTheme="majorHAnsi" w:hAnsiTheme="majorHAnsi"/>
          <w:szCs w:val="24"/>
        </w:rPr>
        <w:t xml:space="preserve"> </w:t>
      </w:r>
      <w:r w:rsidR="00E23A00" w:rsidRPr="009643FE">
        <w:rPr>
          <w:rFonts w:asciiTheme="majorHAnsi" w:hAnsiTheme="majorHAnsi"/>
          <w:szCs w:val="24"/>
        </w:rPr>
        <w:t xml:space="preserve"> </w:t>
      </w:r>
      <w:r w:rsidRPr="009643FE">
        <w:rPr>
          <w:rFonts w:asciiTheme="majorHAnsi" w:hAnsiTheme="majorHAnsi"/>
          <w:szCs w:val="24"/>
        </w:rPr>
        <w:t>As used in this Order, “Confidential</w:t>
      </w:r>
      <w:r w:rsidR="00E23A00" w:rsidRPr="009643FE">
        <w:rPr>
          <w:rFonts w:asciiTheme="majorHAnsi" w:hAnsiTheme="majorHAnsi"/>
          <w:szCs w:val="24"/>
        </w:rPr>
        <w:t xml:space="preserve"> </w:t>
      </w:r>
      <w:r w:rsidRPr="009643FE">
        <w:rPr>
          <w:rFonts w:asciiTheme="majorHAnsi" w:hAnsiTheme="majorHAnsi"/>
          <w:szCs w:val="24"/>
        </w:rPr>
        <w:t>Information” means information designated as “CONFIDENTIAL</w:t>
      </w:r>
      <w:r w:rsidR="00344D34">
        <w:rPr>
          <w:rFonts w:asciiTheme="majorHAnsi" w:hAnsiTheme="majorHAnsi"/>
          <w:szCs w:val="24"/>
        </w:rPr>
        <w:t xml:space="preserve"> </w:t>
      </w:r>
      <w:r w:rsidRPr="009643FE">
        <w:rPr>
          <w:rFonts w:asciiTheme="majorHAnsi" w:hAnsiTheme="majorHAnsi"/>
          <w:szCs w:val="24"/>
        </w:rPr>
        <w:t>-</w:t>
      </w:r>
      <w:r w:rsidR="00344D34">
        <w:rPr>
          <w:rFonts w:asciiTheme="majorHAnsi" w:hAnsiTheme="majorHAnsi"/>
          <w:szCs w:val="24"/>
        </w:rPr>
        <w:t xml:space="preserve"> </w:t>
      </w:r>
      <w:r w:rsidRPr="009643FE">
        <w:rPr>
          <w:rFonts w:asciiTheme="majorHAnsi" w:hAnsiTheme="majorHAnsi"/>
          <w:szCs w:val="24"/>
        </w:rPr>
        <w:t>SUBJECT TO</w:t>
      </w:r>
      <w:r w:rsidR="0051107F">
        <w:rPr>
          <w:rFonts w:asciiTheme="majorHAnsi" w:hAnsiTheme="majorHAnsi"/>
          <w:szCs w:val="24"/>
        </w:rPr>
        <w:t xml:space="preserve"> </w:t>
      </w:r>
      <w:r w:rsidRPr="009643FE">
        <w:rPr>
          <w:rFonts w:asciiTheme="majorHAnsi" w:hAnsiTheme="majorHAnsi"/>
          <w:szCs w:val="24"/>
        </w:rPr>
        <w:t>PROTECTIVE ORDER” by the producing party that falls within one or more of the</w:t>
      </w:r>
      <w:r w:rsidR="00E23A00" w:rsidRPr="009643FE">
        <w:rPr>
          <w:rFonts w:asciiTheme="majorHAnsi" w:hAnsiTheme="majorHAnsi"/>
          <w:szCs w:val="24"/>
        </w:rPr>
        <w:t xml:space="preserve"> </w:t>
      </w:r>
      <w:r w:rsidRPr="009643FE">
        <w:rPr>
          <w:rFonts w:asciiTheme="majorHAnsi" w:hAnsiTheme="majorHAnsi"/>
          <w:szCs w:val="24"/>
        </w:rPr>
        <w:t>following categories: (a) information prohibited from disclosure by statute; (b)</w:t>
      </w:r>
      <w:r w:rsidR="00C602AD" w:rsidRPr="009643FE">
        <w:rPr>
          <w:rFonts w:asciiTheme="majorHAnsi" w:hAnsiTheme="majorHAnsi"/>
          <w:szCs w:val="24"/>
        </w:rPr>
        <w:t xml:space="preserve"> </w:t>
      </w:r>
      <w:r w:rsidRPr="009643FE">
        <w:rPr>
          <w:rFonts w:asciiTheme="majorHAnsi" w:hAnsiTheme="majorHAnsi"/>
          <w:szCs w:val="24"/>
        </w:rPr>
        <w:t>information that reveals trade secrets; (c) research, technical, commercial or financial</w:t>
      </w:r>
      <w:r w:rsidR="00C602AD" w:rsidRPr="009643FE">
        <w:rPr>
          <w:rFonts w:asciiTheme="majorHAnsi" w:hAnsiTheme="majorHAnsi"/>
          <w:szCs w:val="24"/>
        </w:rPr>
        <w:t xml:space="preserve"> </w:t>
      </w:r>
      <w:r w:rsidRPr="009643FE">
        <w:rPr>
          <w:rFonts w:asciiTheme="majorHAnsi" w:hAnsiTheme="majorHAnsi"/>
          <w:szCs w:val="24"/>
        </w:rPr>
        <w:t>information that the party has maintained as confidential; (d) medical information</w:t>
      </w:r>
      <w:r w:rsidR="00C602AD" w:rsidRPr="009643FE">
        <w:rPr>
          <w:rFonts w:asciiTheme="majorHAnsi" w:hAnsiTheme="majorHAnsi"/>
          <w:szCs w:val="24"/>
        </w:rPr>
        <w:t xml:space="preserve"> </w:t>
      </w:r>
      <w:r w:rsidRPr="009643FE">
        <w:rPr>
          <w:rFonts w:asciiTheme="majorHAnsi" w:hAnsiTheme="majorHAnsi"/>
          <w:szCs w:val="24"/>
        </w:rPr>
        <w:t>concerning any individual; (e) personal identity information; (f) income tax returns</w:t>
      </w:r>
      <w:r w:rsidR="00C602AD" w:rsidRPr="009643FE">
        <w:rPr>
          <w:rFonts w:asciiTheme="majorHAnsi" w:hAnsiTheme="majorHAnsi"/>
          <w:szCs w:val="24"/>
        </w:rPr>
        <w:t xml:space="preserve"> </w:t>
      </w:r>
      <w:r w:rsidRPr="009643FE">
        <w:rPr>
          <w:rFonts w:asciiTheme="majorHAnsi" w:hAnsiTheme="majorHAnsi"/>
          <w:szCs w:val="24"/>
        </w:rPr>
        <w:t xml:space="preserve">(including attached schedules and forms), W-2 forms and 1099 forms; </w:t>
      </w:r>
      <w:r w:rsidR="00C602AD" w:rsidRPr="009643FE">
        <w:rPr>
          <w:rFonts w:asciiTheme="majorHAnsi" w:hAnsiTheme="majorHAnsi"/>
          <w:szCs w:val="24"/>
        </w:rPr>
        <w:t>and/</w:t>
      </w:r>
      <w:r w:rsidRPr="009643FE">
        <w:rPr>
          <w:rFonts w:asciiTheme="majorHAnsi" w:hAnsiTheme="majorHAnsi"/>
          <w:szCs w:val="24"/>
        </w:rPr>
        <w:t>or (g) personnel</w:t>
      </w:r>
      <w:r w:rsidR="00C602AD" w:rsidRPr="009643FE">
        <w:rPr>
          <w:rFonts w:asciiTheme="majorHAnsi" w:hAnsiTheme="majorHAnsi"/>
          <w:szCs w:val="24"/>
        </w:rPr>
        <w:t xml:space="preserve"> </w:t>
      </w:r>
      <w:r w:rsidRPr="009643FE">
        <w:rPr>
          <w:rFonts w:asciiTheme="majorHAnsi" w:hAnsiTheme="majorHAnsi"/>
          <w:szCs w:val="24"/>
        </w:rPr>
        <w:t>or employment records of a person who is not a party to the case.</w:t>
      </w:r>
      <w:r w:rsidR="00C602AD" w:rsidRPr="009643FE">
        <w:rPr>
          <w:rFonts w:asciiTheme="majorHAnsi" w:hAnsiTheme="majorHAnsi"/>
          <w:szCs w:val="24"/>
        </w:rPr>
        <w:t xml:space="preserve"> </w:t>
      </w:r>
      <w:r w:rsidRPr="009643FE">
        <w:rPr>
          <w:rFonts w:asciiTheme="majorHAnsi" w:hAnsiTheme="majorHAnsi"/>
          <w:szCs w:val="24"/>
        </w:rPr>
        <w:t xml:space="preserve"> Information or</w:t>
      </w:r>
      <w:r w:rsidR="00C602AD" w:rsidRPr="009643FE">
        <w:rPr>
          <w:rFonts w:asciiTheme="majorHAnsi" w:hAnsiTheme="majorHAnsi"/>
          <w:szCs w:val="24"/>
        </w:rPr>
        <w:t xml:space="preserve"> </w:t>
      </w:r>
      <w:r w:rsidRPr="009643FE">
        <w:rPr>
          <w:rFonts w:asciiTheme="majorHAnsi" w:hAnsiTheme="majorHAnsi"/>
          <w:szCs w:val="24"/>
        </w:rPr>
        <w:t>documents that are available to the public may not be designated as Confidential</w:t>
      </w:r>
      <w:r w:rsidR="00C602AD" w:rsidRPr="009643FE">
        <w:rPr>
          <w:rFonts w:asciiTheme="majorHAnsi" w:hAnsiTheme="majorHAnsi"/>
          <w:szCs w:val="24"/>
        </w:rPr>
        <w:t xml:space="preserve"> </w:t>
      </w:r>
      <w:r w:rsidRPr="009643FE">
        <w:rPr>
          <w:rFonts w:asciiTheme="majorHAnsi" w:hAnsiTheme="majorHAnsi"/>
          <w:szCs w:val="24"/>
        </w:rPr>
        <w:t>Information.</w:t>
      </w:r>
    </w:p>
    <w:p w14:paraId="5A9E252C" w14:textId="77777777" w:rsidR="00C602AD" w:rsidRPr="009643FE" w:rsidRDefault="001E235B" w:rsidP="00297A53">
      <w:pPr>
        <w:pStyle w:val="ListParagraph"/>
        <w:numPr>
          <w:ilvl w:val="0"/>
          <w:numId w:val="1"/>
        </w:numPr>
        <w:spacing w:line="480" w:lineRule="auto"/>
        <w:jc w:val="both"/>
        <w:rPr>
          <w:rFonts w:asciiTheme="majorHAnsi" w:hAnsiTheme="majorHAnsi"/>
          <w:szCs w:val="24"/>
        </w:rPr>
      </w:pPr>
      <w:r w:rsidRPr="009643FE">
        <w:rPr>
          <w:rFonts w:asciiTheme="majorHAnsi" w:hAnsiTheme="majorHAnsi"/>
          <w:b/>
          <w:szCs w:val="24"/>
        </w:rPr>
        <w:t>Designation.</w:t>
      </w:r>
      <w:r w:rsidR="00C602AD" w:rsidRPr="009643FE">
        <w:rPr>
          <w:rFonts w:asciiTheme="majorHAnsi" w:hAnsiTheme="majorHAnsi"/>
          <w:szCs w:val="24"/>
        </w:rPr>
        <w:t xml:space="preserve">  </w:t>
      </w:r>
    </w:p>
    <w:p w14:paraId="0004DF28" w14:textId="77777777" w:rsidR="00C602AD" w:rsidRDefault="0093333D" w:rsidP="00297A53">
      <w:pPr>
        <w:pStyle w:val="ListParagraph"/>
        <w:numPr>
          <w:ilvl w:val="1"/>
          <w:numId w:val="1"/>
        </w:numPr>
        <w:spacing w:line="480" w:lineRule="auto"/>
        <w:jc w:val="both"/>
        <w:rPr>
          <w:rFonts w:asciiTheme="majorHAnsi" w:hAnsiTheme="majorHAnsi"/>
          <w:szCs w:val="24"/>
        </w:rPr>
      </w:pPr>
      <w:r>
        <w:rPr>
          <w:rFonts w:asciiTheme="majorHAnsi" w:hAnsiTheme="majorHAnsi"/>
          <w:szCs w:val="24"/>
          <w:u w:val="single"/>
        </w:rPr>
        <w:lastRenderedPageBreak/>
        <w:t>Procedure</w:t>
      </w:r>
      <w:r>
        <w:rPr>
          <w:rFonts w:asciiTheme="majorHAnsi" w:hAnsiTheme="majorHAnsi"/>
          <w:szCs w:val="24"/>
        </w:rPr>
        <w:t xml:space="preserve">.  </w:t>
      </w:r>
      <w:r w:rsidR="001E235B" w:rsidRPr="009643FE">
        <w:rPr>
          <w:rFonts w:asciiTheme="majorHAnsi" w:hAnsiTheme="majorHAnsi"/>
          <w:szCs w:val="24"/>
        </w:rPr>
        <w:t>A party may designate a document as Confidential Information for</w:t>
      </w:r>
      <w:r w:rsidR="00C602AD" w:rsidRPr="009643FE">
        <w:rPr>
          <w:rFonts w:asciiTheme="majorHAnsi" w:hAnsiTheme="majorHAnsi"/>
          <w:szCs w:val="24"/>
        </w:rPr>
        <w:t xml:space="preserve"> </w:t>
      </w:r>
      <w:r w:rsidR="001E235B" w:rsidRPr="009643FE">
        <w:rPr>
          <w:rFonts w:asciiTheme="majorHAnsi" w:hAnsiTheme="majorHAnsi"/>
          <w:szCs w:val="24"/>
        </w:rPr>
        <w:t>protection under this Order by placing or affixing the words “CONFIDENTIAL -</w:t>
      </w:r>
      <w:r w:rsidR="00344D34">
        <w:rPr>
          <w:rFonts w:asciiTheme="majorHAnsi" w:hAnsiTheme="majorHAnsi"/>
          <w:szCs w:val="24"/>
        </w:rPr>
        <w:t xml:space="preserve"> </w:t>
      </w:r>
      <w:r w:rsidR="001E235B" w:rsidRPr="009643FE">
        <w:rPr>
          <w:rFonts w:asciiTheme="majorHAnsi" w:hAnsiTheme="majorHAnsi"/>
          <w:szCs w:val="24"/>
        </w:rPr>
        <w:t>SUBJECT TO PROTECTIVE ORDER” on the document and on all copies in a manner</w:t>
      </w:r>
      <w:r w:rsidR="00C602AD" w:rsidRPr="009643FE">
        <w:rPr>
          <w:rFonts w:asciiTheme="majorHAnsi" w:hAnsiTheme="majorHAnsi"/>
          <w:szCs w:val="24"/>
        </w:rPr>
        <w:t xml:space="preserve"> </w:t>
      </w:r>
      <w:r w:rsidR="001E235B" w:rsidRPr="009643FE">
        <w:rPr>
          <w:rFonts w:asciiTheme="majorHAnsi" w:hAnsiTheme="majorHAnsi"/>
          <w:szCs w:val="24"/>
        </w:rPr>
        <w:t xml:space="preserve">that will not interfere with the legibility of the document. </w:t>
      </w:r>
      <w:r w:rsidR="00C602AD" w:rsidRPr="009643FE">
        <w:rPr>
          <w:rFonts w:asciiTheme="majorHAnsi" w:hAnsiTheme="majorHAnsi"/>
          <w:szCs w:val="24"/>
        </w:rPr>
        <w:t xml:space="preserve"> </w:t>
      </w:r>
      <w:r w:rsidR="001E235B" w:rsidRPr="009643FE">
        <w:rPr>
          <w:rFonts w:asciiTheme="majorHAnsi" w:hAnsiTheme="majorHAnsi"/>
          <w:szCs w:val="24"/>
        </w:rPr>
        <w:t>As used in this Order,</w:t>
      </w:r>
      <w:r w:rsidR="00C602AD" w:rsidRPr="009643FE">
        <w:rPr>
          <w:rFonts w:asciiTheme="majorHAnsi" w:hAnsiTheme="majorHAnsi"/>
          <w:szCs w:val="24"/>
        </w:rPr>
        <w:t xml:space="preserve"> the term</w:t>
      </w:r>
      <w:r w:rsidR="001E235B" w:rsidRPr="009643FE">
        <w:rPr>
          <w:rFonts w:asciiTheme="majorHAnsi" w:hAnsiTheme="majorHAnsi"/>
          <w:szCs w:val="24"/>
        </w:rPr>
        <w:t xml:space="preserve"> “copies”</w:t>
      </w:r>
      <w:r w:rsidR="00C602AD" w:rsidRPr="009643FE">
        <w:rPr>
          <w:rFonts w:asciiTheme="majorHAnsi" w:hAnsiTheme="majorHAnsi"/>
          <w:szCs w:val="24"/>
        </w:rPr>
        <w:t xml:space="preserve"> </w:t>
      </w:r>
      <w:r w:rsidR="001E235B" w:rsidRPr="009643FE">
        <w:rPr>
          <w:rFonts w:asciiTheme="majorHAnsi" w:hAnsiTheme="majorHAnsi"/>
          <w:szCs w:val="24"/>
        </w:rPr>
        <w:t>includes electronic images, duplicates, extracts, summaries or descriptions that contain</w:t>
      </w:r>
      <w:r w:rsidR="00C602AD" w:rsidRPr="009643FE">
        <w:rPr>
          <w:rFonts w:asciiTheme="majorHAnsi" w:hAnsiTheme="majorHAnsi"/>
          <w:szCs w:val="24"/>
        </w:rPr>
        <w:t xml:space="preserve"> </w:t>
      </w:r>
      <w:r w:rsidR="001E235B" w:rsidRPr="009643FE">
        <w:rPr>
          <w:rFonts w:asciiTheme="majorHAnsi" w:hAnsiTheme="majorHAnsi"/>
          <w:szCs w:val="24"/>
        </w:rPr>
        <w:t xml:space="preserve">the Confidential Information. </w:t>
      </w:r>
      <w:r w:rsidR="00C602AD" w:rsidRPr="009643FE">
        <w:rPr>
          <w:rFonts w:asciiTheme="majorHAnsi" w:hAnsiTheme="majorHAnsi"/>
          <w:szCs w:val="24"/>
        </w:rPr>
        <w:t xml:space="preserve"> </w:t>
      </w:r>
      <w:r w:rsidR="001E235B" w:rsidRPr="009643FE">
        <w:rPr>
          <w:rFonts w:asciiTheme="majorHAnsi" w:hAnsiTheme="majorHAnsi"/>
          <w:szCs w:val="24"/>
        </w:rPr>
        <w:t>The marking “CONFIDENTIAL - SUBJECT TO</w:t>
      </w:r>
      <w:r w:rsidR="0051107F">
        <w:rPr>
          <w:rFonts w:asciiTheme="majorHAnsi" w:hAnsiTheme="majorHAnsi"/>
          <w:szCs w:val="24"/>
        </w:rPr>
        <w:t xml:space="preserve"> </w:t>
      </w:r>
      <w:r w:rsidR="001E235B" w:rsidRPr="009643FE">
        <w:rPr>
          <w:rFonts w:asciiTheme="majorHAnsi" w:hAnsiTheme="majorHAnsi"/>
          <w:szCs w:val="24"/>
        </w:rPr>
        <w:t xml:space="preserve">PROTECTIVE ORDER” shall be applied prior to or at the time </w:t>
      </w:r>
      <w:r w:rsidR="00973B36">
        <w:rPr>
          <w:rFonts w:asciiTheme="majorHAnsi" w:hAnsiTheme="majorHAnsi"/>
          <w:szCs w:val="24"/>
        </w:rPr>
        <w:t>that the</w:t>
      </w:r>
      <w:r w:rsidR="001E235B" w:rsidRPr="009643FE">
        <w:rPr>
          <w:rFonts w:asciiTheme="majorHAnsi" w:hAnsiTheme="majorHAnsi"/>
          <w:szCs w:val="24"/>
        </w:rPr>
        <w:t xml:space="preserve"> documents are</w:t>
      </w:r>
      <w:r w:rsidR="00C602AD" w:rsidRPr="009643FE">
        <w:rPr>
          <w:rFonts w:asciiTheme="majorHAnsi" w:hAnsiTheme="majorHAnsi"/>
          <w:szCs w:val="24"/>
        </w:rPr>
        <w:t xml:space="preserve"> </w:t>
      </w:r>
      <w:r w:rsidR="001E235B" w:rsidRPr="009643FE">
        <w:rPr>
          <w:rFonts w:asciiTheme="majorHAnsi" w:hAnsiTheme="majorHAnsi"/>
          <w:szCs w:val="24"/>
        </w:rPr>
        <w:t xml:space="preserve">produced or disclosed. </w:t>
      </w:r>
      <w:r w:rsidR="00C602AD" w:rsidRPr="009643FE">
        <w:rPr>
          <w:rFonts w:asciiTheme="majorHAnsi" w:hAnsiTheme="majorHAnsi"/>
          <w:szCs w:val="24"/>
        </w:rPr>
        <w:t xml:space="preserve"> </w:t>
      </w:r>
      <w:r w:rsidR="001E235B" w:rsidRPr="009643FE">
        <w:rPr>
          <w:rFonts w:asciiTheme="majorHAnsi" w:hAnsiTheme="majorHAnsi"/>
          <w:szCs w:val="24"/>
        </w:rPr>
        <w:t>Applying the marking “CONFIDENTIAL - SUBJECT TO</w:t>
      </w:r>
      <w:r w:rsidR="009643FE">
        <w:rPr>
          <w:rFonts w:asciiTheme="majorHAnsi" w:hAnsiTheme="majorHAnsi"/>
          <w:szCs w:val="24"/>
        </w:rPr>
        <w:t xml:space="preserve"> </w:t>
      </w:r>
      <w:r w:rsidR="001E235B" w:rsidRPr="009643FE">
        <w:rPr>
          <w:rFonts w:asciiTheme="majorHAnsi" w:hAnsiTheme="majorHAnsi"/>
          <w:szCs w:val="24"/>
        </w:rPr>
        <w:t>PROTECTIVE ORDER” to a document does not mean that the document has any</w:t>
      </w:r>
      <w:r w:rsidR="00C602AD" w:rsidRPr="009643FE">
        <w:rPr>
          <w:rFonts w:asciiTheme="majorHAnsi" w:hAnsiTheme="majorHAnsi"/>
          <w:szCs w:val="24"/>
        </w:rPr>
        <w:t xml:space="preserve"> </w:t>
      </w:r>
      <w:r w:rsidR="001E235B" w:rsidRPr="009643FE">
        <w:rPr>
          <w:rFonts w:asciiTheme="majorHAnsi" w:hAnsiTheme="majorHAnsi"/>
          <w:szCs w:val="24"/>
        </w:rPr>
        <w:t>status or protection by statute or otherwise except to the extent and for the purposes of</w:t>
      </w:r>
      <w:r w:rsidR="00C602AD" w:rsidRPr="009643FE">
        <w:rPr>
          <w:rFonts w:asciiTheme="majorHAnsi" w:hAnsiTheme="majorHAnsi"/>
          <w:szCs w:val="24"/>
        </w:rPr>
        <w:t xml:space="preserve"> </w:t>
      </w:r>
      <w:r w:rsidR="001E235B" w:rsidRPr="009643FE">
        <w:rPr>
          <w:rFonts w:asciiTheme="majorHAnsi" w:hAnsiTheme="majorHAnsi"/>
          <w:szCs w:val="24"/>
        </w:rPr>
        <w:t>this Order.</w:t>
      </w:r>
      <w:r w:rsidR="00C602AD" w:rsidRPr="009643FE">
        <w:rPr>
          <w:rFonts w:asciiTheme="majorHAnsi" w:hAnsiTheme="majorHAnsi"/>
          <w:szCs w:val="24"/>
        </w:rPr>
        <w:t xml:space="preserve"> </w:t>
      </w:r>
      <w:r w:rsidR="00344D34">
        <w:rPr>
          <w:rFonts w:asciiTheme="majorHAnsi" w:hAnsiTheme="majorHAnsi"/>
          <w:szCs w:val="24"/>
        </w:rPr>
        <w:t xml:space="preserve"> Any copies</w:t>
      </w:r>
      <w:r w:rsidR="001E235B" w:rsidRPr="009643FE">
        <w:rPr>
          <w:rFonts w:asciiTheme="majorHAnsi" w:hAnsiTheme="majorHAnsi"/>
          <w:szCs w:val="24"/>
        </w:rPr>
        <w:t xml:space="preserve"> made of any documents marked “CONFIDENTIAL -SUBJECT TO PROTECTIVE ORDER” shall also be so marked, except that indices,</w:t>
      </w:r>
      <w:r w:rsidR="00C602AD" w:rsidRPr="009643FE">
        <w:rPr>
          <w:rFonts w:asciiTheme="majorHAnsi" w:hAnsiTheme="majorHAnsi"/>
          <w:szCs w:val="24"/>
        </w:rPr>
        <w:t xml:space="preserve"> </w:t>
      </w:r>
      <w:r w:rsidR="001E235B" w:rsidRPr="009643FE">
        <w:rPr>
          <w:rFonts w:asciiTheme="majorHAnsi" w:hAnsiTheme="majorHAnsi"/>
          <w:szCs w:val="24"/>
        </w:rPr>
        <w:t>electronic databases or lists of documents that do not contain substantial portions or</w:t>
      </w:r>
      <w:r w:rsidR="00C602AD" w:rsidRPr="009643FE">
        <w:rPr>
          <w:rFonts w:asciiTheme="majorHAnsi" w:hAnsiTheme="majorHAnsi"/>
          <w:szCs w:val="24"/>
        </w:rPr>
        <w:t xml:space="preserve"> </w:t>
      </w:r>
      <w:r w:rsidR="001E235B" w:rsidRPr="009643FE">
        <w:rPr>
          <w:rFonts w:asciiTheme="majorHAnsi" w:hAnsiTheme="majorHAnsi"/>
          <w:szCs w:val="24"/>
        </w:rPr>
        <w:t>images of the text of marked documents and do not otherwise disclose the substance</w:t>
      </w:r>
      <w:r w:rsidR="00C602AD" w:rsidRPr="009643FE">
        <w:rPr>
          <w:rFonts w:asciiTheme="majorHAnsi" w:hAnsiTheme="majorHAnsi"/>
          <w:szCs w:val="24"/>
        </w:rPr>
        <w:t xml:space="preserve"> </w:t>
      </w:r>
      <w:r w:rsidR="001E235B" w:rsidRPr="009643FE">
        <w:rPr>
          <w:rFonts w:asciiTheme="majorHAnsi" w:hAnsiTheme="majorHAnsi"/>
          <w:szCs w:val="24"/>
        </w:rPr>
        <w:t>of the Confidential Information are not required to be marked.</w:t>
      </w:r>
      <w:r w:rsidR="00C602AD" w:rsidRPr="009643FE">
        <w:rPr>
          <w:rFonts w:asciiTheme="majorHAnsi" w:hAnsiTheme="majorHAnsi"/>
          <w:szCs w:val="24"/>
        </w:rPr>
        <w:t xml:space="preserve">  </w:t>
      </w:r>
    </w:p>
    <w:p w14:paraId="55F1B0A9" w14:textId="77777777" w:rsidR="009643FE" w:rsidRDefault="0093333D" w:rsidP="00297A53">
      <w:pPr>
        <w:pStyle w:val="ListParagraph"/>
        <w:numPr>
          <w:ilvl w:val="1"/>
          <w:numId w:val="1"/>
        </w:numPr>
        <w:spacing w:line="480" w:lineRule="auto"/>
        <w:jc w:val="both"/>
        <w:rPr>
          <w:rFonts w:asciiTheme="majorHAnsi" w:hAnsiTheme="majorHAnsi"/>
          <w:szCs w:val="24"/>
        </w:rPr>
      </w:pPr>
      <w:r>
        <w:rPr>
          <w:rFonts w:asciiTheme="majorHAnsi" w:hAnsiTheme="majorHAnsi"/>
          <w:szCs w:val="24"/>
          <w:u w:val="single"/>
        </w:rPr>
        <w:t xml:space="preserve">Inadvertent Failure to </w:t>
      </w:r>
      <w:r w:rsidRPr="0093333D">
        <w:rPr>
          <w:rFonts w:asciiTheme="majorHAnsi" w:hAnsiTheme="majorHAnsi"/>
          <w:szCs w:val="24"/>
          <w:u w:val="single"/>
        </w:rPr>
        <w:t>Designate</w:t>
      </w:r>
      <w:r>
        <w:rPr>
          <w:rFonts w:asciiTheme="majorHAnsi" w:hAnsiTheme="majorHAnsi"/>
          <w:szCs w:val="24"/>
        </w:rPr>
        <w:t xml:space="preserve">.  </w:t>
      </w:r>
      <w:r w:rsidR="00E84E40" w:rsidRPr="0093333D">
        <w:rPr>
          <w:rFonts w:asciiTheme="majorHAnsi" w:hAnsiTheme="majorHAnsi"/>
          <w:szCs w:val="24"/>
        </w:rPr>
        <w:t>An</w:t>
      </w:r>
      <w:r w:rsidR="00E84E40" w:rsidRPr="009643FE">
        <w:rPr>
          <w:rFonts w:asciiTheme="majorHAnsi" w:hAnsiTheme="majorHAnsi"/>
          <w:szCs w:val="24"/>
        </w:rPr>
        <w:t xml:space="preserve"> inadvertent failure to designate a</w:t>
      </w:r>
      <w:r w:rsidR="00E84E40">
        <w:rPr>
          <w:rFonts w:asciiTheme="majorHAnsi" w:hAnsiTheme="majorHAnsi"/>
          <w:szCs w:val="24"/>
        </w:rPr>
        <w:t xml:space="preserve"> </w:t>
      </w:r>
      <w:r w:rsidR="00E84E40" w:rsidRPr="009643FE">
        <w:rPr>
          <w:rFonts w:asciiTheme="majorHAnsi" w:hAnsiTheme="majorHAnsi"/>
          <w:szCs w:val="24"/>
        </w:rPr>
        <w:t xml:space="preserve">document as Confidential Information does not, standing alone, waive the right to </w:t>
      </w:r>
      <w:r w:rsidR="00F470E7">
        <w:rPr>
          <w:rFonts w:asciiTheme="majorHAnsi" w:hAnsiTheme="majorHAnsi"/>
          <w:szCs w:val="24"/>
        </w:rPr>
        <w:t xml:space="preserve">subsequently </w:t>
      </w:r>
      <w:r w:rsidR="00E84E40" w:rsidRPr="009643FE">
        <w:rPr>
          <w:rFonts w:asciiTheme="majorHAnsi" w:hAnsiTheme="majorHAnsi"/>
          <w:szCs w:val="24"/>
        </w:rPr>
        <w:t>so</w:t>
      </w:r>
      <w:r w:rsidR="00E84E40">
        <w:rPr>
          <w:rFonts w:asciiTheme="majorHAnsi" w:hAnsiTheme="majorHAnsi"/>
          <w:szCs w:val="24"/>
        </w:rPr>
        <w:t xml:space="preserve"> </w:t>
      </w:r>
      <w:r w:rsidR="00E84E40" w:rsidRPr="009643FE">
        <w:rPr>
          <w:rFonts w:asciiTheme="majorHAnsi" w:hAnsiTheme="majorHAnsi"/>
          <w:szCs w:val="24"/>
        </w:rPr>
        <w:t>designate the document; provided, however, that a failure to serve a timely Notice of</w:t>
      </w:r>
      <w:r w:rsidR="00E84E40">
        <w:rPr>
          <w:rFonts w:asciiTheme="majorHAnsi" w:hAnsiTheme="majorHAnsi"/>
          <w:szCs w:val="24"/>
        </w:rPr>
        <w:t xml:space="preserve"> </w:t>
      </w:r>
      <w:r w:rsidR="00E84E40" w:rsidRPr="009643FE">
        <w:rPr>
          <w:rFonts w:asciiTheme="majorHAnsi" w:hAnsiTheme="majorHAnsi"/>
          <w:szCs w:val="24"/>
        </w:rPr>
        <w:t>Designation of deposition testimony as required by this Order</w:t>
      </w:r>
      <w:r w:rsidR="00E84E40">
        <w:rPr>
          <w:rFonts w:asciiTheme="majorHAnsi" w:hAnsiTheme="majorHAnsi"/>
          <w:szCs w:val="24"/>
        </w:rPr>
        <w:t xml:space="preserve"> at Paragraph 4</w:t>
      </w:r>
      <w:r w:rsidR="00E84E40" w:rsidRPr="009643FE">
        <w:rPr>
          <w:rFonts w:asciiTheme="majorHAnsi" w:hAnsiTheme="majorHAnsi"/>
          <w:szCs w:val="24"/>
        </w:rPr>
        <w:t>, even if inadvertent,</w:t>
      </w:r>
      <w:r w:rsidR="00E84E40">
        <w:rPr>
          <w:rFonts w:asciiTheme="majorHAnsi" w:hAnsiTheme="majorHAnsi"/>
          <w:szCs w:val="24"/>
        </w:rPr>
        <w:t xml:space="preserve"> </w:t>
      </w:r>
      <w:r w:rsidR="00E84E40" w:rsidRPr="009643FE">
        <w:rPr>
          <w:rFonts w:asciiTheme="majorHAnsi" w:hAnsiTheme="majorHAnsi"/>
          <w:szCs w:val="24"/>
        </w:rPr>
        <w:t>waives any protection for deposition testimony.</w:t>
      </w:r>
      <w:r w:rsidR="00E84E40">
        <w:rPr>
          <w:rFonts w:asciiTheme="majorHAnsi" w:hAnsiTheme="majorHAnsi"/>
          <w:szCs w:val="24"/>
        </w:rPr>
        <w:t xml:space="preserve"> </w:t>
      </w:r>
      <w:r w:rsidR="00E84E40" w:rsidRPr="009643FE">
        <w:rPr>
          <w:rFonts w:asciiTheme="majorHAnsi" w:hAnsiTheme="majorHAnsi"/>
          <w:szCs w:val="24"/>
        </w:rPr>
        <w:t xml:space="preserve"> If a party designates a document as</w:t>
      </w:r>
      <w:r w:rsidR="00E84E40">
        <w:rPr>
          <w:rFonts w:asciiTheme="majorHAnsi" w:hAnsiTheme="majorHAnsi"/>
          <w:szCs w:val="24"/>
        </w:rPr>
        <w:t xml:space="preserve"> </w:t>
      </w:r>
      <w:r w:rsidR="00E84E40" w:rsidRPr="009643FE">
        <w:rPr>
          <w:rFonts w:asciiTheme="majorHAnsi" w:hAnsiTheme="majorHAnsi"/>
          <w:szCs w:val="24"/>
        </w:rPr>
        <w:t xml:space="preserve">Confidential Information after it was initially produced, the receiving party, on </w:t>
      </w:r>
      <w:r w:rsidR="00E84E40" w:rsidRPr="009643FE">
        <w:rPr>
          <w:rFonts w:asciiTheme="majorHAnsi" w:hAnsiTheme="majorHAnsi"/>
          <w:szCs w:val="24"/>
        </w:rPr>
        <w:lastRenderedPageBreak/>
        <w:t>notification</w:t>
      </w:r>
      <w:r w:rsidR="00E84E40">
        <w:rPr>
          <w:rFonts w:asciiTheme="majorHAnsi" w:hAnsiTheme="majorHAnsi"/>
          <w:szCs w:val="24"/>
        </w:rPr>
        <w:t xml:space="preserve"> </w:t>
      </w:r>
      <w:r w:rsidR="00E84E40" w:rsidRPr="009643FE">
        <w:rPr>
          <w:rFonts w:asciiTheme="majorHAnsi" w:hAnsiTheme="majorHAnsi"/>
          <w:szCs w:val="24"/>
        </w:rPr>
        <w:t>of the designation, must make a reasonable effort to assure that the document is</w:t>
      </w:r>
      <w:r w:rsidR="00E84E40">
        <w:rPr>
          <w:rFonts w:asciiTheme="majorHAnsi" w:hAnsiTheme="majorHAnsi"/>
          <w:szCs w:val="24"/>
        </w:rPr>
        <w:t xml:space="preserve"> </w:t>
      </w:r>
      <w:r w:rsidR="00E84E40" w:rsidRPr="009643FE">
        <w:rPr>
          <w:rFonts w:asciiTheme="majorHAnsi" w:hAnsiTheme="majorHAnsi"/>
          <w:szCs w:val="24"/>
        </w:rPr>
        <w:t xml:space="preserve">treated in accordance with the provisions of this Order. </w:t>
      </w:r>
      <w:r w:rsidR="00E84E40">
        <w:rPr>
          <w:rFonts w:asciiTheme="majorHAnsi" w:hAnsiTheme="majorHAnsi"/>
          <w:szCs w:val="24"/>
        </w:rPr>
        <w:t xml:space="preserve"> </w:t>
      </w:r>
      <w:r w:rsidR="00E84E40" w:rsidRPr="009643FE">
        <w:rPr>
          <w:rFonts w:asciiTheme="majorHAnsi" w:hAnsiTheme="majorHAnsi"/>
          <w:szCs w:val="24"/>
        </w:rPr>
        <w:t>No party shall be found to have</w:t>
      </w:r>
      <w:r w:rsidR="00E84E40">
        <w:rPr>
          <w:rFonts w:asciiTheme="majorHAnsi" w:hAnsiTheme="majorHAnsi"/>
          <w:szCs w:val="24"/>
        </w:rPr>
        <w:t xml:space="preserve"> </w:t>
      </w:r>
      <w:r w:rsidR="00E84E40" w:rsidRPr="009643FE">
        <w:rPr>
          <w:rFonts w:asciiTheme="majorHAnsi" w:hAnsiTheme="majorHAnsi"/>
          <w:szCs w:val="24"/>
        </w:rPr>
        <w:t>violated this Order for failing to maintain the confidentiality of material during a time</w:t>
      </w:r>
      <w:r w:rsidR="00E84E40">
        <w:rPr>
          <w:rFonts w:asciiTheme="majorHAnsi" w:hAnsiTheme="majorHAnsi"/>
          <w:szCs w:val="24"/>
        </w:rPr>
        <w:t xml:space="preserve"> </w:t>
      </w:r>
      <w:r w:rsidR="00E84E40" w:rsidRPr="009643FE">
        <w:rPr>
          <w:rFonts w:asciiTheme="majorHAnsi" w:hAnsiTheme="majorHAnsi"/>
          <w:szCs w:val="24"/>
        </w:rPr>
        <w:t>when that material has not been designated Confidential Information</w:t>
      </w:r>
      <w:r w:rsidR="00344D34">
        <w:rPr>
          <w:rFonts w:asciiTheme="majorHAnsi" w:hAnsiTheme="majorHAnsi"/>
          <w:szCs w:val="24"/>
        </w:rPr>
        <w:t>.</w:t>
      </w:r>
    </w:p>
    <w:p w14:paraId="341326E7" w14:textId="77777777" w:rsidR="009622FB" w:rsidRPr="009622FB" w:rsidRDefault="009622FB" w:rsidP="00297A53">
      <w:pPr>
        <w:pStyle w:val="ListParagraph"/>
        <w:numPr>
          <w:ilvl w:val="1"/>
          <w:numId w:val="1"/>
        </w:numPr>
        <w:spacing w:line="480" w:lineRule="auto"/>
        <w:jc w:val="both"/>
        <w:rPr>
          <w:rFonts w:asciiTheme="majorHAnsi" w:hAnsiTheme="majorHAnsi"/>
          <w:szCs w:val="24"/>
          <w:u w:val="single"/>
        </w:rPr>
      </w:pPr>
      <w:r w:rsidRPr="009622FB">
        <w:rPr>
          <w:rFonts w:asciiTheme="majorHAnsi" w:hAnsiTheme="majorHAnsi"/>
          <w:szCs w:val="24"/>
          <w:u w:val="single"/>
        </w:rPr>
        <w:t xml:space="preserve">Inspection of </w:t>
      </w:r>
      <w:r>
        <w:rPr>
          <w:rFonts w:asciiTheme="majorHAnsi" w:hAnsiTheme="majorHAnsi"/>
          <w:szCs w:val="24"/>
          <w:u w:val="single"/>
        </w:rPr>
        <w:t>Materials Prior to Production.</w:t>
      </w:r>
      <w:r>
        <w:rPr>
          <w:rFonts w:asciiTheme="majorHAnsi" w:hAnsiTheme="majorHAnsi"/>
          <w:szCs w:val="24"/>
        </w:rPr>
        <w:t xml:space="preserve">  In the event that documents, materials or other information are made subject to inspection prior to their production, no marking of those materials need be made by the producing party at the time of that inspection.  For purposes of such an inspection, all materials </w:t>
      </w:r>
      <w:r w:rsidR="00130171">
        <w:rPr>
          <w:rFonts w:asciiTheme="majorHAnsi" w:hAnsiTheme="majorHAnsi"/>
          <w:szCs w:val="24"/>
        </w:rPr>
        <w:t>made available for the inspection</w:t>
      </w:r>
      <w:r>
        <w:rPr>
          <w:rFonts w:asciiTheme="majorHAnsi" w:hAnsiTheme="majorHAnsi"/>
          <w:szCs w:val="24"/>
        </w:rPr>
        <w:t xml:space="preserve"> shall be considered Confidential Information and subject to this Order</w:t>
      </w:r>
      <w:r w:rsidR="00130171">
        <w:rPr>
          <w:rFonts w:asciiTheme="majorHAnsi" w:hAnsiTheme="majorHAnsi"/>
          <w:szCs w:val="24"/>
        </w:rPr>
        <w:t xml:space="preserve"> at the time of the inspection</w:t>
      </w:r>
      <w:r>
        <w:rPr>
          <w:rFonts w:asciiTheme="majorHAnsi" w:hAnsiTheme="majorHAnsi"/>
          <w:szCs w:val="24"/>
        </w:rPr>
        <w:t>.  Thereafter, if any materials subject to that inspection are produced and the producing party wishes those materials to be considered Confidential Information under this Order, the producing par</w:t>
      </w:r>
      <w:r w:rsidR="00130171">
        <w:rPr>
          <w:rFonts w:asciiTheme="majorHAnsi" w:hAnsiTheme="majorHAnsi"/>
          <w:szCs w:val="24"/>
        </w:rPr>
        <w:t>ty shall so designate them in a</w:t>
      </w:r>
      <w:r>
        <w:rPr>
          <w:rFonts w:asciiTheme="majorHAnsi" w:hAnsiTheme="majorHAnsi"/>
          <w:szCs w:val="24"/>
        </w:rPr>
        <w:t>ccordance with the</w:t>
      </w:r>
      <w:r w:rsidR="00130171">
        <w:rPr>
          <w:rFonts w:asciiTheme="majorHAnsi" w:hAnsiTheme="majorHAnsi"/>
          <w:szCs w:val="24"/>
        </w:rPr>
        <w:t xml:space="preserve"> procedures set forth in this Order.</w:t>
      </w:r>
    </w:p>
    <w:p w14:paraId="5DC835A5" w14:textId="77777777" w:rsidR="00EE3F4C" w:rsidRPr="009643FE" w:rsidRDefault="0093333D" w:rsidP="00297A53">
      <w:pPr>
        <w:pStyle w:val="ListParagraph"/>
        <w:numPr>
          <w:ilvl w:val="1"/>
          <w:numId w:val="1"/>
        </w:numPr>
        <w:spacing w:line="480" w:lineRule="auto"/>
        <w:jc w:val="both"/>
        <w:rPr>
          <w:rFonts w:asciiTheme="majorHAnsi" w:hAnsiTheme="majorHAnsi"/>
          <w:szCs w:val="24"/>
        </w:rPr>
      </w:pPr>
      <w:r>
        <w:rPr>
          <w:rFonts w:asciiTheme="majorHAnsi" w:hAnsiTheme="majorHAnsi"/>
          <w:szCs w:val="24"/>
          <w:u w:val="single"/>
        </w:rPr>
        <w:t>Certification by Counsel or Party</w:t>
      </w:r>
      <w:r>
        <w:rPr>
          <w:rFonts w:asciiTheme="majorHAnsi" w:hAnsiTheme="majorHAnsi"/>
          <w:szCs w:val="24"/>
        </w:rPr>
        <w:t xml:space="preserve">.  </w:t>
      </w:r>
      <w:r w:rsidR="001E235B" w:rsidRPr="009643FE">
        <w:rPr>
          <w:rFonts w:asciiTheme="majorHAnsi" w:hAnsiTheme="majorHAnsi"/>
          <w:szCs w:val="24"/>
        </w:rPr>
        <w:t xml:space="preserve">The designation of </w:t>
      </w:r>
      <w:r w:rsidR="001D2E56">
        <w:rPr>
          <w:rFonts w:asciiTheme="majorHAnsi" w:hAnsiTheme="majorHAnsi"/>
          <w:szCs w:val="24"/>
        </w:rPr>
        <w:t>materials</w:t>
      </w:r>
      <w:r w:rsidR="001E235B" w:rsidRPr="009643FE">
        <w:rPr>
          <w:rFonts w:asciiTheme="majorHAnsi" w:hAnsiTheme="majorHAnsi"/>
          <w:szCs w:val="24"/>
        </w:rPr>
        <w:t xml:space="preserve"> as Confidential Information is a</w:t>
      </w:r>
      <w:r w:rsidR="00C602AD" w:rsidRPr="009643FE">
        <w:rPr>
          <w:rFonts w:asciiTheme="majorHAnsi" w:hAnsiTheme="majorHAnsi"/>
          <w:szCs w:val="24"/>
        </w:rPr>
        <w:t xml:space="preserve"> </w:t>
      </w:r>
      <w:r w:rsidR="001E235B" w:rsidRPr="009643FE">
        <w:rPr>
          <w:rFonts w:asciiTheme="majorHAnsi" w:hAnsiTheme="majorHAnsi"/>
          <w:szCs w:val="24"/>
        </w:rPr>
        <w:t xml:space="preserve">certification by an attorney or a party appearing </w:t>
      </w:r>
      <w:r w:rsidR="001E235B" w:rsidRPr="009643FE">
        <w:rPr>
          <w:rFonts w:asciiTheme="majorHAnsi" w:hAnsiTheme="majorHAnsi"/>
          <w:i/>
          <w:szCs w:val="24"/>
        </w:rPr>
        <w:t>pro se</w:t>
      </w:r>
      <w:r w:rsidR="001E235B" w:rsidRPr="009643FE">
        <w:rPr>
          <w:rFonts w:asciiTheme="majorHAnsi" w:hAnsiTheme="majorHAnsi"/>
          <w:szCs w:val="24"/>
        </w:rPr>
        <w:t xml:space="preserve"> that the document contains</w:t>
      </w:r>
      <w:r w:rsidR="00C602AD" w:rsidRPr="009643FE">
        <w:rPr>
          <w:rFonts w:asciiTheme="majorHAnsi" w:hAnsiTheme="majorHAnsi"/>
          <w:szCs w:val="24"/>
        </w:rPr>
        <w:t xml:space="preserve"> </w:t>
      </w:r>
      <w:r w:rsidR="001E235B" w:rsidRPr="009643FE">
        <w:rPr>
          <w:rFonts w:asciiTheme="majorHAnsi" w:hAnsiTheme="majorHAnsi"/>
          <w:szCs w:val="24"/>
        </w:rPr>
        <w:t>Confidential Information as defined in this order.</w:t>
      </w:r>
      <w:r w:rsidR="00C602AD" w:rsidRPr="009643FE">
        <w:rPr>
          <w:rStyle w:val="FootnoteReference"/>
          <w:rFonts w:asciiTheme="majorHAnsi" w:hAnsiTheme="majorHAnsi"/>
          <w:szCs w:val="24"/>
        </w:rPr>
        <w:footnoteReference w:id="2"/>
      </w:r>
      <w:r w:rsidR="001E235B" w:rsidRPr="009643FE">
        <w:rPr>
          <w:rFonts w:asciiTheme="majorHAnsi" w:hAnsiTheme="majorHAnsi"/>
          <w:szCs w:val="24"/>
        </w:rPr>
        <w:t xml:space="preserve"> </w:t>
      </w:r>
    </w:p>
    <w:p w14:paraId="64BEF0F4" w14:textId="77777777" w:rsidR="004F4122" w:rsidRPr="009643FE" w:rsidRDefault="001E235B" w:rsidP="00297A53">
      <w:pPr>
        <w:pStyle w:val="ListParagraph"/>
        <w:numPr>
          <w:ilvl w:val="0"/>
          <w:numId w:val="1"/>
        </w:numPr>
        <w:spacing w:line="480" w:lineRule="auto"/>
        <w:jc w:val="both"/>
        <w:rPr>
          <w:rFonts w:asciiTheme="majorHAnsi" w:hAnsiTheme="majorHAnsi"/>
          <w:szCs w:val="24"/>
        </w:rPr>
      </w:pPr>
      <w:r w:rsidRPr="009643FE">
        <w:rPr>
          <w:rFonts w:asciiTheme="majorHAnsi" w:hAnsiTheme="majorHAnsi"/>
          <w:b/>
          <w:szCs w:val="24"/>
        </w:rPr>
        <w:t>Depositions.</w:t>
      </w:r>
      <w:r w:rsidR="00EE3F4C" w:rsidRPr="009643FE">
        <w:rPr>
          <w:rFonts w:asciiTheme="majorHAnsi" w:hAnsiTheme="majorHAnsi"/>
          <w:b/>
          <w:szCs w:val="24"/>
        </w:rPr>
        <w:t xml:space="preserve">  </w:t>
      </w:r>
      <w:r w:rsidRPr="009643FE">
        <w:rPr>
          <w:rFonts w:asciiTheme="majorHAnsi" w:hAnsiTheme="majorHAnsi"/>
          <w:szCs w:val="24"/>
        </w:rPr>
        <w:t xml:space="preserve">Deposition testimony is protected by this Order </w:t>
      </w:r>
      <w:r w:rsidRPr="009643FE">
        <w:rPr>
          <w:rFonts w:asciiTheme="majorHAnsi" w:hAnsiTheme="majorHAnsi"/>
          <w:szCs w:val="24"/>
          <w:u w:val="single"/>
        </w:rPr>
        <w:t>only</w:t>
      </w:r>
      <w:r w:rsidRPr="009643FE">
        <w:rPr>
          <w:rFonts w:asciiTheme="majorHAnsi" w:hAnsiTheme="majorHAnsi"/>
          <w:szCs w:val="24"/>
        </w:rPr>
        <w:t xml:space="preserve"> if </w:t>
      </w:r>
      <w:r w:rsidR="00F470E7">
        <w:rPr>
          <w:rFonts w:asciiTheme="majorHAnsi" w:hAnsiTheme="majorHAnsi"/>
          <w:szCs w:val="24"/>
        </w:rPr>
        <w:t xml:space="preserve">two distinct actions are taken with respect to that testimony.  First, deposition testimony </w:t>
      </w:r>
      <w:r w:rsidR="00F470E7" w:rsidRPr="00F470E7">
        <w:rPr>
          <w:rFonts w:asciiTheme="majorHAnsi" w:hAnsiTheme="majorHAnsi"/>
          <w:szCs w:val="24"/>
          <w:u w:val="single"/>
        </w:rPr>
        <w:t>must</w:t>
      </w:r>
      <w:r w:rsidR="00F470E7">
        <w:rPr>
          <w:rFonts w:asciiTheme="majorHAnsi" w:hAnsiTheme="majorHAnsi"/>
          <w:szCs w:val="24"/>
        </w:rPr>
        <w:t xml:space="preserve"> </w:t>
      </w:r>
      <w:r w:rsidR="00AC2692">
        <w:rPr>
          <w:rFonts w:asciiTheme="majorHAnsi" w:hAnsiTheme="majorHAnsi"/>
          <w:szCs w:val="24"/>
        </w:rPr>
        <w:t xml:space="preserve">be </w:t>
      </w:r>
      <w:r w:rsidRPr="00F470E7">
        <w:rPr>
          <w:rFonts w:asciiTheme="majorHAnsi" w:hAnsiTheme="majorHAnsi"/>
          <w:szCs w:val="24"/>
        </w:rPr>
        <w:t>designated</w:t>
      </w:r>
      <w:r w:rsidR="004F4122" w:rsidRPr="009643FE">
        <w:rPr>
          <w:rFonts w:asciiTheme="majorHAnsi" w:hAnsiTheme="majorHAnsi"/>
          <w:szCs w:val="24"/>
        </w:rPr>
        <w:t xml:space="preserve"> </w:t>
      </w:r>
      <w:r w:rsidRPr="009643FE">
        <w:rPr>
          <w:rFonts w:asciiTheme="majorHAnsi" w:hAnsiTheme="majorHAnsi"/>
          <w:szCs w:val="24"/>
        </w:rPr>
        <w:t xml:space="preserve">as “CONFIDENTIAL – SUBJECT TO PROTECTIVE ORDER” on the record at </w:t>
      </w:r>
      <w:r w:rsidRPr="009643FE">
        <w:rPr>
          <w:rFonts w:asciiTheme="majorHAnsi" w:hAnsiTheme="majorHAnsi"/>
          <w:szCs w:val="24"/>
        </w:rPr>
        <w:lastRenderedPageBreak/>
        <w:t>the time</w:t>
      </w:r>
      <w:r w:rsidR="004F4122" w:rsidRPr="009643FE">
        <w:rPr>
          <w:rFonts w:asciiTheme="majorHAnsi" w:hAnsiTheme="majorHAnsi"/>
          <w:szCs w:val="24"/>
        </w:rPr>
        <w:t xml:space="preserve"> </w:t>
      </w:r>
      <w:r w:rsidRPr="009643FE">
        <w:rPr>
          <w:rFonts w:asciiTheme="majorHAnsi" w:hAnsiTheme="majorHAnsi"/>
          <w:szCs w:val="24"/>
        </w:rPr>
        <w:t xml:space="preserve">the testimony is taken. </w:t>
      </w:r>
      <w:r w:rsidR="004F4122" w:rsidRPr="009643FE">
        <w:rPr>
          <w:rFonts w:asciiTheme="majorHAnsi" w:hAnsiTheme="majorHAnsi"/>
          <w:szCs w:val="24"/>
        </w:rPr>
        <w:t xml:space="preserve"> </w:t>
      </w:r>
      <w:r w:rsidRPr="009643FE">
        <w:rPr>
          <w:rFonts w:asciiTheme="majorHAnsi" w:hAnsiTheme="majorHAnsi"/>
          <w:szCs w:val="24"/>
        </w:rPr>
        <w:t xml:space="preserve">Such designation shall be specific as to the portions that contain Confidential Information. </w:t>
      </w:r>
      <w:r w:rsidR="004F4122" w:rsidRPr="009643FE">
        <w:rPr>
          <w:rFonts w:asciiTheme="majorHAnsi" w:hAnsiTheme="majorHAnsi"/>
          <w:szCs w:val="24"/>
        </w:rPr>
        <w:t xml:space="preserve"> </w:t>
      </w:r>
      <w:r w:rsidRPr="009643FE">
        <w:rPr>
          <w:rFonts w:asciiTheme="majorHAnsi" w:hAnsiTheme="majorHAnsi"/>
          <w:szCs w:val="24"/>
        </w:rPr>
        <w:t>Deposition testimony so designated shall be treated as</w:t>
      </w:r>
      <w:r w:rsidR="004F4122" w:rsidRPr="009643FE">
        <w:rPr>
          <w:rFonts w:asciiTheme="majorHAnsi" w:hAnsiTheme="majorHAnsi"/>
          <w:szCs w:val="24"/>
        </w:rPr>
        <w:t xml:space="preserve"> </w:t>
      </w:r>
      <w:r w:rsidRPr="009643FE">
        <w:rPr>
          <w:rFonts w:asciiTheme="majorHAnsi" w:hAnsiTheme="majorHAnsi"/>
          <w:szCs w:val="24"/>
        </w:rPr>
        <w:t>Confidential Information protected by this Order until fourteen</w:t>
      </w:r>
      <w:r w:rsidR="00973B36">
        <w:rPr>
          <w:rFonts w:asciiTheme="majorHAnsi" w:hAnsiTheme="majorHAnsi"/>
          <w:szCs w:val="24"/>
        </w:rPr>
        <w:t xml:space="preserve"> (14)</w:t>
      </w:r>
      <w:r w:rsidRPr="009643FE">
        <w:rPr>
          <w:rFonts w:asciiTheme="majorHAnsi" w:hAnsiTheme="majorHAnsi"/>
          <w:szCs w:val="24"/>
        </w:rPr>
        <w:t xml:space="preserve"> days after delivery of the</w:t>
      </w:r>
      <w:r w:rsidR="004F4122" w:rsidRPr="009643FE">
        <w:rPr>
          <w:rFonts w:asciiTheme="majorHAnsi" w:hAnsiTheme="majorHAnsi"/>
          <w:szCs w:val="24"/>
        </w:rPr>
        <w:t xml:space="preserve"> </w:t>
      </w:r>
      <w:r w:rsidRPr="009643FE">
        <w:rPr>
          <w:rFonts w:asciiTheme="majorHAnsi" w:hAnsiTheme="majorHAnsi"/>
          <w:szCs w:val="24"/>
        </w:rPr>
        <w:t xml:space="preserve">transcript by the court reporter to any party or the witness. </w:t>
      </w:r>
      <w:r w:rsidR="004F4122" w:rsidRPr="009643FE">
        <w:rPr>
          <w:rFonts w:asciiTheme="majorHAnsi" w:hAnsiTheme="majorHAnsi"/>
          <w:szCs w:val="24"/>
        </w:rPr>
        <w:t xml:space="preserve"> </w:t>
      </w:r>
      <w:r w:rsidR="00AC2692">
        <w:rPr>
          <w:rFonts w:asciiTheme="majorHAnsi" w:hAnsiTheme="majorHAnsi"/>
          <w:szCs w:val="24"/>
        </w:rPr>
        <w:t xml:space="preserve">Second, </w:t>
      </w:r>
      <w:r w:rsidR="00AC2692" w:rsidRPr="00AC2692">
        <w:rPr>
          <w:rFonts w:asciiTheme="majorHAnsi" w:hAnsiTheme="majorHAnsi"/>
          <w:szCs w:val="24"/>
          <w:u w:val="single"/>
        </w:rPr>
        <w:t>w</w:t>
      </w:r>
      <w:r w:rsidRPr="0051107F">
        <w:rPr>
          <w:rFonts w:asciiTheme="majorHAnsi" w:hAnsiTheme="majorHAnsi"/>
          <w:szCs w:val="24"/>
          <w:u w:val="single"/>
        </w:rPr>
        <w:t>ithin</w:t>
      </w:r>
      <w:r w:rsidR="005317A8" w:rsidRPr="00AC2692">
        <w:rPr>
          <w:rFonts w:asciiTheme="majorHAnsi" w:hAnsiTheme="majorHAnsi"/>
          <w:szCs w:val="24"/>
          <w:u w:val="single"/>
        </w:rPr>
        <w:t xml:space="preserve"> fourteen</w:t>
      </w:r>
      <w:r w:rsidR="00AC2692">
        <w:rPr>
          <w:rFonts w:asciiTheme="majorHAnsi" w:hAnsiTheme="majorHAnsi"/>
          <w:szCs w:val="24"/>
          <w:u w:val="single"/>
        </w:rPr>
        <w:t xml:space="preserve"> (14)</w:t>
      </w:r>
      <w:r w:rsidR="005317A8" w:rsidRPr="00AC2692">
        <w:rPr>
          <w:rFonts w:asciiTheme="majorHAnsi" w:hAnsiTheme="majorHAnsi"/>
          <w:szCs w:val="24"/>
          <w:u w:val="single"/>
        </w:rPr>
        <w:t xml:space="preserve"> days</w:t>
      </w:r>
      <w:r w:rsidR="005317A8">
        <w:rPr>
          <w:rFonts w:asciiTheme="majorHAnsi" w:hAnsiTheme="majorHAnsi"/>
          <w:szCs w:val="24"/>
        </w:rPr>
        <w:t xml:space="preserve"> of the</w:t>
      </w:r>
      <w:r w:rsidR="004F4122" w:rsidRPr="009643FE">
        <w:rPr>
          <w:rFonts w:asciiTheme="majorHAnsi" w:hAnsiTheme="majorHAnsi"/>
          <w:szCs w:val="24"/>
        </w:rPr>
        <w:t xml:space="preserve"> </w:t>
      </w:r>
      <w:r w:rsidRPr="009643FE">
        <w:rPr>
          <w:rFonts w:asciiTheme="majorHAnsi" w:hAnsiTheme="majorHAnsi"/>
          <w:szCs w:val="24"/>
        </w:rPr>
        <w:t>delivery of the transcript, a designating party may serve a Notice of Designation to all</w:t>
      </w:r>
      <w:r w:rsidR="004F4122" w:rsidRPr="009643FE">
        <w:rPr>
          <w:rFonts w:asciiTheme="majorHAnsi" w:hAnsiTheme="majorHAnsi"/>
          <w:szCs w:val="24"/>
        </w:rPr>
        <w:t xml:space="preserve"> </w:t>
      </w:r>
      <w:r w:rsidRPr="009643FE">
        <w:rPr>
          <w:rFonts w:asciiTheme="majorHAnsi" w:hAnsiTheme="majorHAnsi"/>
          <w:szCs w:val="24"/>
        </w:rPr>
        <w:t>parties of record identifying the specific portions of the transcript that are designated</w:t>
      </w:r>
      <w:r w:rsidR="004F4122" w:rsidRPr="009643FE">
        <w:rPr>
          <w:rFonts w:asciiTheme="majorHAnsi" w:hAnsiTheme="majorHAnsi"/>
          <w:szCs w:val="24"/>
        </w:rPr>
        <w:t xml:space="preserve"> </w:t>
      </w:r>
      <w:r w:rsidRPr="009643FE">
        <w:rPr>
          <w:rFonts w:asciiTheme="majorHAnsi" w:hAnsiTheme="majorHAnsi"/>
          <w:szCs w:val="24"/>
        </w:rPr>
        <w:t>Confidential Information, and thereafter those portions identified in the Notice of</w:t>
      </w:r>
      <w:r w:rsidR="004F4122" w:rsidRPr="009643FE">
        <w:rPr>
          <w:rFonts w:asciiTheme="majorHAnsi" w:hAnsiTheme="majorHAnsi"/>
          <w:szCs w:val="24"/>
        </w:rPr>
        <w:t xml:space="preserve"> </w:t>
      </w:r>
      <w:r w:rsidRPr="009643FE">
        <w:rPr>
          <w:rFonts w:asciiTheme="majorHAnsi" w:hAnsiTheme="majorHAnsi"/>
          <w:szCs w:val="24"/>
        </w:rPr>
        <w:t xml:space="preserve">Designation shall be protected under the terms of this Order. </w:t>
      </w:r>
      <w:r w:rsidR="004F4122" w:rsidRPr="009643FE">
        <w:rPr>
          <w:rFonts w:asciiTheme="majorHAnsi" w:hAnsiTheme="majorHAnsi"/>
          <w:szCs w:val="24"/>
        </w:rPr>
        <w:t xml:space="preserve"> </w:t>
      </w:r>
      <w:r w:rsidRPr="009643FE">
        <w:rPr>
          <w:rFonts w:asciiTheme="majorHAnsi" w:hAnsiTheme="majorHAnsi"/>
          <w:szCs w:val="24"/>
        </w:rPr>
        <w:t>The failure to serve a</w:t>
      </w:r>
      <w:r w:rsidR="004F4122" w:rsidRPr="009643FE">
        <w:rPr>
          <w:rFonts w:asciiTheme="majorHAnsi" w:hAnsiTheme="majorHAnsi"/>
          <w:szCs w:val="24"/>
        </w:rPr>
        <w:t xml:space="preserve"> </w:t>
      </w:r>
      <w:r w:rsidRPr="009643FE">
        <w:rPr>
          <w:rFonts w:asciiTheme="majorHAnsi" w:hAnsiTheme="majorHAnsi"/>
          <w:szCs w:val="24"/>
        </w:rPr>
        <w:t>timely Notice of Designation waives any designation of deposition testimony as</w:t>
      </w:r>
      <w:r w:rsidR="004F4122" w:rsidRPr="009643FE">
        <w:rPr>
          <w:rFonts w:asciiTheme="majorHAnsi" w:hAnsiTheme="majorHAnsi"/>
          <w:szCs w:val="24"/>
        </w:rPr>
        <w:t xml:space="preserve"> </w:t>
      </w:r>
      <w:r w:rsidRPr="009643FE">
        <w:rPr>
          <w:rFonts w:asciiTheme="majorHAnsi" w:hAnsiTheme="majorHAnsi"/>
          <w:szCs w:val="24"/>
        </w:rPr>
        <w:t>Confidential Information that was made on the record of the deposition, unless</w:t>
      </w:r>
      <w:r w:rsidR="004F4122" w:rsidRPr="009643FE">
        <w:rPr>
          <w:rFonts w:asciiTheme="majorHAnsi" w:hAnsiTheme="majorHAnsi"/>
          <w:szCs w:val="24"/>
        </w:rPr>
        <w:t xml:space="preserve"> </w:t>
      </w:r>
      <w:r w:rsidRPr="009643FE">
        <w:rPr>
          <w:rFonts w:asciiTheme="majorHAnsi" w:hAnsiTheme="majorHAnsi"/>
          <w:szCs w:val="24"/>
        </w:rPr>
        <w:t>otherwise ordered by the Court.</w:t>
      </w:r>
      <w:r w:rsidR="00AC2692">
        <w:rPr>
          <w:rFonts w:asciiTheme="majorHAnsi" w:hAnsiTheme="majorHAnsi"/>
          <w:szCs w:val="24"/>
        </w:rPr>
        <w:t xml:space="preserve">  Likewise, testimony cannot be subsequently designated as Confidential Information unless it was specifically so designated on the record during or immediately upon completion of the subject deposition. </w:t>
      </w:r>
    </w:p>
    <w:p w14:paraId="0C2E9DB4" w14:textId="77777777" w:rsidR="004F4122" w:rsidRPr="009643FE" w:rsidRDefault="001E235B" w:rsidP="00297A53">
      <w:pPr>
        <w:pStyle w:val="ListParagraph"/>
        <w:numPr>
          <w:ilvl w:val="0"/>
          <w:numId w:val="1"/>
        </w:numPr>
        <w:spacing w:line="480" w:lineRule="auto"/>
        <w:jc w:val="both"/>
        <w:rPr>
          <w:rFonts w:asciiTheme="majorHAnsi" w:hAnsiTheme="majorHAnsi"/>
          <w:szCs w:val="24"/>
        </w:rPr>
      </w:pPr>
      <w:r w:rsidRPr="009643FE">
        <w:rPr>
          <w:rFonts w:asciiTheme="majorHAnsi" w:hAnsiTheme="majorHAnsi"/>
          <w:b/>
          <w:szCs w:val="24"/>
        </w:rPr>
        <w:t>Protection of Confidential Material.</w:t>
      </w:r>
    </w:p>
    <w:p w14:paraId="7364CCCB" w14:textId="77777777" w:rsidR="004850B1" w:rsidRDefault="001E235B" w:rsidP="00297A53">
      <w:pPr>
        <w:pStyle w:val="ListParagraph"/>
        <w:numPr>
          <w:ilvl w:val="1"/>
          <w:numId w:val="1"/>
        </w:numPr>
        <w:spacing w:line="480" w:lineRule="auto"/>
        <w:jc w:val="both"/>
        <w:rPr>
          <w:rFonts w:asciiTheme="majorHAnsi" w:hAnsiTheme="majorHAnsi"/>
          <w:szCs w:val="24"/>
        </w:rPr>
      </w:pPr>
      <w:r w:rsidRPr="004850B1">
        <w:rPr>
          <w:rFonts w:asciiTheme="majorHAnsi" w:hAnsiTheme="majorHAnsi"/>
          <w:szCs w:val="24"/>
          <w:u w:val="single"/>
        </w:rPr>
        <w:t>General Protections.</w:t>
      </w:r>
      <w:r w:rsidR="004850B1">
        <w:rPr>
          <w:rFonts w:asciiTheme="majorHAnsi" w:hAnsiTheme="majorHAnsi"/>
          <w:szCs w:val="24"/>
        </w:rPr>
        <w:t xml:space="preserve"> </w:t>
      </w:r>
      <w:r w:rsidRPr="009643FE">
        <w:rPr>
          <w:rFonts w:asciiTheme="majorHAnsi" w:hAnsiTheme="majorHAnsi"/>
          <w:szCs w:val="24"/>
        </w:rPr>
        <w:t xml:space="preserve"> Confidential Information shall not be used</w:t>
      </w:r>
      <w:r w:rsidR="004850B1">
        <w:rPr>
          <w:rFonts w:asciiTheme="majorHAnsi" w:hAnsiTheme="majorHAnsi"/>
          <w:szCs w:val="24"/>
        </w:rPr>
        <w:t xml:space="preserve"> </w:t>
      </w:r>
      <w:r w:rsidRPr="009643FE">
        <w:rPr>
          <w:rFonts w:asciiTheme="majorHAnsi" w:hAnsiTheme="majorHAnsi"/>
          <w:szCs w:val="24"/>
        </w:rPr>
        <w:t>or disclosed by the parties, counsel for the parties or any other persons identified in</w:t>
      </w:r>
      <w:r w:rsidR="004850B1">
        <w:rPr>
          <w:rFonts w:asciiTheme="majorHAnsi" w:hAnsiTheme="majorHAnsi"/>
          <w:szCs w:val="24"/>
        </w:rPr>
        <w:t xml:space="preserve"> </w:t>
      </w:r>
      <w:r w:rsidRPr="009643FE">
        <w:rPr>
          <w:rFonts w:asciiTheme="majorHAnsi" w:hAnsiTheme="majorHAnsi"/>
          <w:szCs w:val="24"/>
        </w:rPr>
        <w:t xml:space="preserve">subparagraph (b) for any purpose whatsoever other than in this litigation, </w:t>
      </w:r>
      <w:r w:rsidR="004850B1">
        <w:rPr>
          <w:rFonts w:asciiTheme="majorHAnsi" w:hAnsiTheme="majorHAnsi"/>
          <w:szCs w:val="24"/>
        </w:rPr>
        <w:t xml:space="preserve">which </w:t>
      </w:r>
      <w:r w:rsidRPr="009643FE">
        <w:rPr>
          <w:rFonts w:asciiTheme="majorHAnsi" w:hAnsiTheme="majorHAnsi"/>
          <w:szCs w:val="24"/>
        </w:rPr>
        <w:t>includ</w:t>
      </w:r>
      <w:r w:rsidR="004850B1">
        <w:rPr>
          <w:rFonts w:asciiTheme="majorHAnsi" w:hAnsiTheme="majorHAnsi"/>
          <w:szCs w:val="24"/>
        </w:rPr>
        <w:t>es</w:t>
      </w:r>
      <w:r w:rsidRPr="009643FE">
        <w:rPr>
          <w:rFonts w:asciiTheme="majorHAnsi" w:hAnsiTheme="majorHAnsi"/>
          <w:szCs w:val="24"/>
        </w:rPr>
        <w:t xml:space="preserve"> any</w:t>
      </w:r>
      <w:r w:rsidR="004850B1">
        <w:rPr>
          <w:rFonts w:asciiTheme="majorHAnsi" w:hAnsiTheme="majorHAnsi"/>
          <w:szCs w:val="24"/>
        </w:rPr>
        <w:t xml:space="preserve"> </w:t>
      </w:r>
      <w:r w:rsidRPr="009643FE">
        <w:rPr>
          <w:rFonts w:asciiTheme="majorHAnsi" w:hAnsiTheme="majorHAnsi"/>
          <w:szCs w:val="24"/>
        </w:rPr>
        <w:t xml:space="preserve">appeal thereof. </w:t>
      </w:r>
    </w:p>
    <w:p w14:paraId="7D116FBE" w14:textId="77777777" w:rsidR="00E84E40" w:rsidRDefault="001E235B" w:rsidP="00297A53">
      <w:pPr>
        <w:pStyle w:val="ListParagraph"/>
        <w:numPr>
          <w:ilvl w:val="1"/>
          <w:numId w:val="1"/>
        </w:numPr>
        <w:spacing w:line="480" w:lineRule="auto"/>
        <w:jc w:val="both"/>
        <w:rPr>
          <w:rFonts w:asciiTheme="majorHAnsi" w:hAnsiTheme="majorHAnsi"/>
          <w:szCs w:val="24"/>
        </w:rPr>
      </w:pPr>
      <w:r w:rsidRPr="004850B1">
        <w:rPr>
          <w:rFonts w:asciiTheme="majorHAnsi" w:hAnsiTheme="majorHAnsi"/>
          <w:szCs w:val="24"/>
          <w:u w:val="single"/>
        </w:rPr>
        <w:t>Limited Third-Party Disclosures.</w:t>
      </w:r>
      <w:r w:rsidRPr="009643FE">
        <w:rPr>
          <w:rFonts w:asciiTheme="majorHAnsi" w:hAnsiTheme="majorHAnsi"/>
          <w:szCs w:val="24"/>
        </w:rPr>
        <w:t xml:space="preserve"> </w:t>
      </w:r>
      <w:r w:rsidR="0093333D">
        <w:rPr>
          <w:rFonts w:asciiTheme="majorHAnsi" w:hAnsiTheme="majorHAnsi"/>
          <w:szCs w:val="24"/>
        </w:rPr>
        <w:t xml:space="preserve"> </w:t>
      </w:r>
      <w:r w:rsidRPr="009643FE">
        <w:rPr>
          <w:rFonts w:asciiTheme="majorHAnsi" w:hAnsiTheme="majorHAnsi"/>
          <w:szCs w:val="24"/>
        </w:rPr>
        <w:t>The parties and counsel for the</w:t>
      </w:r>
      <w:r w:rsidR="00CD0096">
        <w:rPr>
          <w:rFonts w:asciiTheme="majorHAnsi" w:hAnsiTheme="majorHAnsi"/>
          <w:szCs w:val="24"/>
        </w:rPr>
        <w:t xml:space="preserve"> </w:t>
      </w:r>
      <w:r w:rsidRPr="009643FE">
        <w:rPr>
          <w:rFonts w:asciiTheme="majorHAnsi" w:hAnsiTheme="majorHAnsi"/>
          <w:szCs w:val="24"/>
        </w:rPr>
        <w:t>parties shall not disclose or permit the disclosure of any Confidential Information to any</w:t>
      </w:r>
      <w:r w:rsidR="00CD0096">
        <w:rPr>
          <w:rFonts w:asciiTheme="majorHAnsi" w:hAnsiTheme="majorHAnsi"/>
          <w:szCs w:val="24"/>
        </w:rPr>
        <w:t xml:space="preserve"> </w:t>
      </w:r>
      <w:r w:rsidRPr="009643FE">
        <w:rPr>
          <w:rFonts w:asciiTheme="majorHAnsi" w:hAnsiTheme="majorHAnsi"/>
          <w:szCs w:val="24"/>
        </w:rPr>
        <w:t xml:space="preserve">third person or entity </w:t>
      </w:r>
      <w:r w:rsidRPr="006374B3">
        <w:rPr>
          <w:rFonts w:asciiTheme="majorHAnsi" w:hAnsiTheme="majorHAnsi"/>
          <w:szCs w:val="24"/>
          <w:u w:val="single"/>
        </w:rPr>
        <w:t>except</w:t>
      </w:r>
      <w:r w:rsidRPr="009643FE">
        <w:rPr>
          <w:rFonts w:asciiTheme="majorHAnsi" w:hAnsiTheme="majorHAnsi"/>
          <w:szCs w:val="24"/>
        </w:rPr>
        <w:t xml:space="preserve"> as set forth in subparagraphs (1)-(9)</w:t>
      </w:r>
      <w:r w:rsidR="00CD0096">
        <w:rPr>
          <w:rFonts w:asciiTheme="majorHAnsi" w:hAnsiTheme="majorHAnsi"/>
          <w:szCs w:val="24"/>
        </w:rPr>
        <w:t xml:space="preserve"> below</w:t>
      </w:r>
      <w:r w:rsidRPr="009643FE">
        <w:rPr>
          <w:rFonts w:asciiTheme="majorHAnsi" w:hAnsiTheme="majorHAnsi"/>
          <w:szCs w:val="24"/>
        </w:rPr>
        <w:t xml:space="preserve">. </w:t>
      </w:r>
      <w:r w:rsidR="00CD0096">
        <w:rPr>
          <w:rFonts w:asciiTheme="majorHAnsi" w:hAnsiTheme="majorHAnsi"/>
          <w:szCs w:val="24"/>
        </w:rPr>
        <w:t xml:space="preserve"> </w:t>
      </w:r>
      <w:r w:rsidRPr="009643FE">
        <w:rPr>
          <w:rFonts w:asciiTheme="majorHAnsi" w:hAnsiTheme="majorHAnsi"/>
          <w:szCs w:val="24"/>
        </w:rPr>
        <w:t>Subject to these</w:t>
      </w:r>
      <w:r w:rsidR="00CD0096">
        <w:rPr>
          <w:rFonts w:asciiTheme="majorHAnsi" w:hAnsiTheme="majorHAnsi"/>
          <w:szCs w:val="24"/>
        </w:rPr>
        <w:t xml:space="preserve"> </w:t>
      </w:r>
      <w:r w:rsidRPr="009643FE">
        <w:rPr>
          <w:rFonts w:asciiTheme="majorHAnsi" w:hAnsiTheme="majorHAnsi"/>
          <w:szCs w:val="24"/>
        </w:rPr>
        <w:t xml:space="preserve">requirements, the following categories of persons may be </w:t>
      </w:r>
      <w:r w:rsidRPr="009643FE">
        <w:rPr>
          <w:rFonts w:asciiTheme="majorHAnsi" w:hAnsiTheme="majorHAnsi"/>
          <w:szCs w:val="24"/>
        </w:rPr>
        <w:lastRenderedPageBreak/>
        <w:t>allowed to review Confidential</w:t>
      </w:r>
      <w:r w:rsidR="00CD0096">
        <w:rPr>
          <w:rFonts w:asciiTheme="majorHAnsi" w:hAnsiTheme="majorHAnsi"/>
          <w:szCs w:val="24"/>
        </w:rPr>
        <w:t xml:space="preserve"> </w:t>
      </w:r>
      <w:r w:rsidRPr="009643FE">
        <w:rPr>
          <w:rFonts w:asciiTheme="majorHAnsi" w:hAnsiTheme="majorHAnsi"/>
          <w:szCs w:val="24"/>
        </w:rPr>
        <w:t>Information:</w:t>
      </w:r>
      <w:r w:rsidR="00CD0096">
        <w:rPr>
          <w:rFonts w:asciiTheme="majorHAnsi" w:hAnsiTheme="majorHAnsi"/>
          <w:szCs w:val="24"/>
        </w:rPr>
        <w:t xml:space="preserve">  </w:t>
      </w:r>
      <w:r w:rsidRPr="009643FE">
        <w:rPr>
          <w:rFonts w:asciiTheme="majorHAnsi" w:hAnsiTheme="majorHAnsi"/>
          <w:szCs w:val="24"/>
        </w:rPr>
        <w:t>(1) Counsel for the parties and employees of counsel who</w:t>
      </w:r>
      <w:r w:rsidR="00CD0096">
        <w:rPr>
          <w:rFonts w:asciiTheme="majorHAnsi" w:hAnsiTheme="majorHAnsi"/>
          <w:szCs w:val="24"/>
        </w:rPr>
        <w:t xml:space="preserve"> </w:t>
      </w:r>
      <w:r w:rsidRPr="009643FE">
        <w:rPr>
          <w:rFonts w:asciiTheme="majorHAnsi" w:hAnsiTheme="majorHAnsi"/>
          <w:szCs w:val="24"/>
        </w:rPr>
        <w:t>have responsibility for the action;</w:t>
      </w:r>
      <w:r w:rsidR="00CD0096">
        <w:rPr>
          <w:rFonts w:asciiTheme="majorHAnsi" w:hAnsiTheme="majorHAnsi"/>
          <w:szCs w:val="24"/>
        </w:rPr>
        <w:t xml:space="preserve"> </w:t>
      </w:r>
      <w:r w:rsidRPr="009643FE">
        <w:rPr>
          <w:rFonts w:asciiTheme="majorHAnsi" w:hAnsiTheme="majorHAnsi"/>
          <w:szCs w:val="24"/>
        </w:rPr>
        <w:t xml:space="preserve">(2) </w:t>
      </w:r>
      <w:r w:rsidR="00CD0096">
        <w:rPr>
          <w:rFonts w:asciiTheme="majorHAnsi" w:hAnsiTheme="majorHAnsi"/>
          <w:szCs w:val="24"/>
        </w:rPr>
        <w:t>i</w:t>
      </w:r>
      <w:r w:rsidRPr="009643FE">
        <w:rPr>
          <w:rFonts w:asciiTheme="majorHAnsi" w:hAnsiTheme="majorHAnsi"/>
          <w:szCs w:val="24"/>
        </w:rPr>
        <w:t xml:space="preserve">ndividual parties and </w:t>
      </w:r>
      <w:r w:rsidR="009E51E2">
        <w:rPr>
          <w:rFonts w:asciiTheme="majorHAnsi" w:hAnsiTheme="majorHAnsi"/>
          <w:szCs w:val="24"/>
        </w:rPr>
        <w:t xml:space="preserve">officers, directors, employees, agents or representatives </w:t>
      </w:r>
      <w:r w:rsidRPr="009643FE">
        <w:rPr>
          <w:rFonts w:asciiTheme="majorHAnsi" w:hAnsiTheme="majorHAnsi"/>
          <w:szCs w:val="24"/>
        </w:rPr>
        <w:t>of a party but only to the</w:t>
      </w:r>
      <w:r w:rsidR="00CD0096">
        <w:rPr>
          <w:rFonts w:asciiTheme="majorHAnsi" w:hAnsiTheme="majorHAnsi"/>
          <w:szCs w:val="24"/>
        </w:rPr>
        <w:t xml:space="preserve"> </w:t>
      </w:r>
      <w:r w:rsidRPr="009643FE">
        <w:rPr>
          <w:rFonts w:asciiTheme="majorHAnsi" w:hAnsiTheme="majorHAnsi"/>
          <w:szCs w:val="24"/>
        </w:rPr>
        <w:t>extent counsel determines in good faith that the employee’s</w:t>
      </w:r>
      <w:r w:rsidR="00CD0096">
        <w:rPr>
          <w:rFonts w:asciiTheme="majorHAnsi" w:hAnsiTheme="majorHAnsi"/>
          <w:szCs w:val="24"/>
        </w:rPr>
        <w:t xml:space="preserve"> </w:t>
      </w:r>
      <w:r w:rsidRPr="009643FE">
        <w:rPr>
          <w:rFonts w:asciiTheme="majorHAnsi" w:hAnsiTheme="majorHAnsi"/>
          <w:szCs w:val="24"/>
        </w:rPr>
        <w:t>assistance is reasonably necessary to the conduct of the litigation</w:t>
      </w:r>
      <w:r w:rsidR="00CD0096">
        <w:rPr>
          <w:rFonts w:asciiTheme="majorHAnsi" w:hAnsiTheme="majorHAnsi"/>
          <w:szCs w:val="24"/>
        </w:rPr>
        <w:t xml:space="preserve"> </w:t>
      </w:r>
      <w:r w:rsidRPr="009643FE">
        <w:rPr>
          <w:rFonts w:asciiTheme="majorHAnsi" w:hAnsiTheme="majorHAnsi"/>
          <w:szCs w:val="24"/>
        </w:rPr>
        <w:t>in which the information is disclosed;</w:t>
      </w:r>
      <w:r w:rsidR="00CD0096">
        <w:rPr>
          <w:rFonts w:asciiTheme="majorHAnsi" w:hAnsiTheme="majorHAnsi"/>
          <w:szCs w:val="24"/>
        </w:rPr>
        <w:t xml:space="preserve"> (3) t</w:t>
      </w:r>
      <w:r w:rsidRPr="009643FE">
        <w:rPr>
          <w:rFonts w:asciiTheme="majorHAnsi" w:hAnsiTheme="majorHAnsi"/>
          <w:szCs w:val="24"/>
        </w:rPr>
        <w:t>he Court and its personnel;</w:t>
      </w:r>
      <w:r w:rsidR="00CD0096">
        <w:rPr>
          <w:rFonts w:asciiTheme="majorHAnsi" w:hAnsiTheme="majorHAnsi"/>
          <w:szCs w:val="24"/>
        </w:rPr>
        <w:t xml:space="preserve"> </w:t>
      </w:r>
      <w:r w:rsidRPr="009643FE">
        <w:rPr>
          <w:rFonts w:asciiTheme="majorHAnsi" w:hAnsiTheme="majorHAnsi"/>
          <w:szCs w:val="24"/>
        </w:rPr>
        <w:t xml:space="preserve">(4) </w:t>
      </w:r>
      <w:r w:rsidR="00CD0096">
        <w:rPr>
          <w:rFonts w:asciiTheme="majorHAnsi" w:hAnsiTheme="majorHAnsi"/>
          <w:szCs w:val="24"/>
        </w:rPr>
        <w:t>c</w:t>
      </w:r>
      <w:r w:rsidRPr="009643FE">
        <w:rPr>
          <w:rFonts w:asciiTheme="majorHAnsi" w:hAnsiTheme="majorHAnsi"/>
          <w:szCs w:val="24"/>
        </w:rPr>
        <w:t>ourt reporters and recorders</w:t>
      </w:r>
      <w:r w:rsidR="00CD0096">
        <w:rPr>
          <w:rFonts w:asciiTheme="majorHAnsi" w:hAnsiTheme="majorHAnsi"/>
          <w:szCs w:val="24"/>
        </w:rPr>
        <w:t xml:space="preserve"> </w:t>
      </w:r>
      <w:r w:rsidRPr="009643FE">
        <w:rPr>
          <w:rFonts w:asciiTheme="majorHAnsi" w:hAnsiTheme="majorHAnsi"/>
          <w:szCs w:val="24"/>
        </w:rPr>
        <w:t>engaged for depositions</w:t>
      </w:r>
      <w:r w:rsidR="00CD0096">
        <w:rPr>
          <w:rFonts w:asciiTheme="majorHAnsi" w:hAnsiTheme="majorHAnsi"/>
          <w:szCs w:val="24"/>
        </w:rPr>
        <w:t xml:space="preserve"> and/or hearings</w:t>
      </w:r>
      <w:r w:rsidRPr="009643FE">
        <w:rPr>
          <w:rFonts w:asciiTheme="majorHAnsi" w:hAnsiTheme="majorHAnsi"/>
          <w:szCs w:val="24"/>
        </w:rPr>
        <w:t>;</w:t>
      </w:r>
      <w:r w:rsidR="00CD0096">
        <w:rPr>
          <w:rFonts w:asciiTheme="majorHAnsi" w:hAnsiTheme="majorHAnsi"/>
          <w:szCs w:val="24"/>
        </w:rPr>
        <w:t xml:space="preserve"> </w:t>
      </w:r>
      <w:r w:rsidRPr="009643FE">
        <w:rPr>
          <w:rFonts w:asciiTheme="majorHAnsi" w:hAnsiTheme="majorHAnsi"/>
          <w:szCs w:val="24"/>
        </w:rPr>
        <w:t xml:space="preserve">(5) </w:t>
      </w:r>
      <w:r w:rsidR="00CD0096">
        <w:rPr>
          <w:rFonts w:asciiTheme="majorHAnsi" w:hAnsiTheme="majorHAnsi"/>
          <w:szCs w:val="24"/>
        </w:rPr>
        <w:t>t</w:t>
      </w:r>
      <w:r w:rsidRPr="009643FE">
        <w:rPr>
          <w:rFonts w:asciiTheme="majorHAnsi" w:hAnsiTheme="majorHAnsi"/>
          <w:szCs w:val="24"/>
        </w:rPr>
        <w:t>hose persons specifically engaged for the limited</w:t>
      </w:r>
      <w:r w:rsidR="00CD0096">
        <w:rPr>
          <w:rFonts w:asciiTheme="majorHAnsi" w:hAnsiTheme="majorHAnsi"/>
          <w:szCs w:val="24"/>
        </w:rPr>
        <w:t xml:space="preserve"> </w:t>
      </w:r>
      <w:r w:rsidRPr="009643FE">
        <w:rPr>
          <w:rFonts w:asciiTheme="majorHAnsi" w:hAnsiTheme="majorHAnsi"/>
          <w:szCs w:val="24"/>
        </w:rPr>
        <w:t>purpose of making copies of documents or organizing or</w:t>
      </w:r>
      <w:r w:rsidR="00CD0096">
        <w:rPr>
          <w:rFonts w:asciiTheme="majorHAnsi" w:hAnsiTheme="majorHAnsi"/>
          <w:szCs w:val="24"/>
        </w:rPr>
        <w:t xml:space="preserve"> </w:t>
      </w:r>
      <w:r w:rsidRPr="009643FE">
        <w:rPr>
          <w:rFonts w:asciiTheme="majorHAnsi" w:hAnsiTheme="majorHAnsi"/>
          <w:szCs w:val="24"/>
        </w:rPr>
        <w:t>processing documents, including outside vendors hired to process</w:t>
      </w:r>
      <w:r w:rsidR="00CD0096">
        <w:rPr>
          <w:rFonts w:asciiTheme="majorHAnsi" w:hAnsiTheme="majorHAnsi"/>
          <w:szCs w:val="24"/>
        </w:rPr>
        <w:t xml:space="preserve"> </w:t>
      </w:r>
      <w:r w:rsidRPr="009643FE">
        <w:rPr>
          <w:rFonts w:asciiTheme="majorHAnsi" w:hAnsiTheme="majorHAnsi"/>
          <w:szCs w:val="24"/>
        </w:rPr>
        <w:t>electronically stored documents;</w:t>
      </w:r>
      <w:r w:rsidR="00CD0096">
        <w:rPr>
          <w:rFonts w:asciiTheme="majorHAnsi" w:hAnsiTheme="majorHAnsi"/>
          <w:szCs w:val="24"/>
        </w:rPr>
        <w:t xml:space="preserve"> </w:t>
      </w:r>
      <w:r w:rsidRPr="009643FE">
        <w:rPr>
          <w:rFonts w:asciiTheme="majorHAnsi" w:hAnsiTheme="majorHAnsi"/>
          <w:szCs w:val="24"/>
        </w:rPr>
        <w:t xml:space="preserve">(6) </w:t>
      </w:r>
      <w:r w:rsidR="00CD0096">
        <w:rPr>
          <w:rFonts w:asciiTheme="majorHAnsi" w:hAnsiTheme="majorHAnsi"/>
          <w:szCs w:val="24"/>
        </w:rPr>
        <w:t>c</w:t>
      </w:r>
      <w:r w:rsidRPr="009643FE">
        <w:rPr>
          <w:rFonts w:asciiTheme="majorHAnsi" w:hAnsiTheme="majorHAnsi"/>
          <w:szCs w:val="24"/>
        </w:rPr>
        <w:t>onsultants, investigators, or experts</w:t>
      </w:r>
      <w:r w:rsidR="00CD0096">
        <w:rPr>
          <w:rFonts w:asciiTheme="majorHAnsi" w:hAnsiTheme="majorHAnsi"/>
          <w:szCs w:val="24"/>
        </w:rPr>
        <w:t xml:space="preserve"> </w:t>
      </w:r>
      <w:r w:rsidRPr="009643FE">
        <w:rPr>
          <w:rFonts w:asciiTheme="majorHAnsi" w:hAnsiTheme="majorHAnsi"/>
          <w:szCs w:val="24"/>
        </w:rPr>
        <w:t>employed by the parties or counsel for the parties to assist in the</w:t>
      </w:r>
      <w:r w:rsidR="00CD0096">
        <w:rPr>
          <w:rFonts w:asciiTheme="majorHAnsi" w:hAnsiTheme="majorHAnsi"/>
          <w:szCs w:val="24"/>
        </w:rPr>
        <w:t xml:space="preserve"> </w:t>
      </w:r>
      <w:r w:rsidRPr="009643FE">
        <w:rPr>
          <w:rFonts w:asciiTheme="majorHAnsi" w:hAnsiTheme="majorHAnsi"/>
          <w:szCs w:val="24"/>
        </w:rPr>
        <w:t>preparation and trial of this action but only after such persons have</w:t>
      </w:r>
      <w:r w:rsidR="00CD0096">
        <w:rPr>
          <w:rFonts w:asciiTheme="majorHAnsi" w:hAnsiTheme="majorHAnsi"/>
          <w:szCs w:val="24"/>
        </w:rPr>
        <w:t xml:space="preserve"> </w:t>
      </w:r>
      <w:r w:rsidRPr="009643FE">
        <w:rPr>
          <w:rFonts w:asciiTheme="majorHAnsi" w:hAnsiTheme="majorHAnsi"/>
          <w:szCs w:val="24"/>
        </w:rPr>
        <w:t>completed the certific</w:t>
      </w:r>
      <w:r w:rsidR="00CD0096">
        <w:rPr>
          <w:rFonts w:asciiTheme="majorHAnsi" w:hAnsiTheme="majorHAnsi"/>
          <w:szCs w:val="24"/>
        </w:rPr>
        <w:t>ation contained in Attachment A (“</w:t>
      </w:r>
      <w:r w:rsidRPr="009643FE">
        <w:rPr>
          <w:rFonts w:asciiTheme="majorHAnsi" w:hAnsiTheme="majorHAnsi"/>
          <w:szCs w:val="24"/>
        </w:rPr>
        <w:t>Acknowledgment of Understanding and Agreement to Be Bound</w:t>
      </w:r>
      <w:r w:rsidR="00CD0096">
        <w:rPr>
          <w:rFonts w:asciiTheme="majorHAnsi" w:hAnsiTheme="majorHAnsi"/>
          <w:szCs w:val="24"/>
        </w:rPr>
        <w:t xml:space="preserve"> by Protective Order”)</w:t>
      </w:r>
      <w:r w:rsidRPr="009643FE">
        <w:rPr>
          <w:rFonts w:asciiTheme="majorHAnsi" w:hAnsiTheme="majorHAnsi"/>
          <w:szCs w:val="24"/>
        </w:rPr>
        <w:t>;</w:t>
      </w:r>
      <w:r w:rsidR="00CD0096">
        <w:rPr>
          <w:rFonts w:asciiTheme="majorHAnsi" w:hAnsiTheme="majorHAnsi"/>
          <w:szCs w:val="24"/>
        </w:rPr>
        <w:t xml:space="preserve"> </w:t>
      </w:r>
      <w:r w:rsidRPr="009643FE">
        <w:rPr>
          <w:rFonts w:asciiTheme="majorHAnsi" w:hAnsiTheme="majorHAnsi"/>
          <w:szCs w:val="24"/>
        </w:rPr>
        <w:t>(7)</w:t>
      </w:r>
      <w:r w:rsidR="00CD0096">
        <w:rPr>
          <w:rFonts w:asciiTheme="majorHAnsi" w:hAnsiTheme="majorHAnsi"/>
          <w:szCs w:val="24"/>
        </w:rPr>
        <w:t xml:space="preserve"> d</w:t>
      </w:r>
      <w:r w:rsidRPr="009643FE">
        <w:rPr>
          <w:rFonts w:asciiTheme="majorHAnsi" w:hAnsiTheme="majorHAnsi"/>
          <w:szCs w:val="24"/>
        </w:rPr>
        <w:t xml:space="preserve">uring their depositions, </w:t>
      </w:r>
      <w:r w:rsidR="00CD0D27">
        <w:rPr>
          <w:rFonts w:asciiTheme="majorHAnsi" w:hAnsiTheme="majorHAnsi"/>
          <w:szCs w:val="24"/>
        </w:rPr>
        <w:t xml:space="preserve">or in preparation for their trial or deposition testimony, </w:t>
      </w:r>
      <w:r w:rsidRPr="009643FE">
        <w:rPr>
          <w:rFonts w:asciiTheme="majorHAnsi" w:hAnsiTheme="majorHAnsi"/>
          <w:szCs w:val="24"/>
        </w:rPr>
        <w:t>witnesses in</w:t>
      </w:r>
      <w:r w:rsidR="00CD0096">
        <w:rPr>
          <w:rFonts w:asciiTheme="majorHAnsi" w:hAnsiTheme="majorHAnsi"/>
          <w:szCs w:val="24"/>
        </w:rPr>
        <w:t xml:space="preserve"> </w:t>
      </w:r>
      <w:r w:rsidRPr="009643FE">
        <w:rPr>
          <w:rFonts w:asciiTheme="majorHAnsi" w:hAnsiTheme="majorHAnsi"/>
          <w:szCs w:val="24"/>
        </w:rPr>
        <w:t xml:space="preserve">this action to whom disclosure is reasonably necessary. </w:t>
      </w:r>
      <w:r w:rsidR="00CD0096">
        <w:rPr>
          <w:rFonts w:asciiTheme="majorHAnsi" w:hAnsiTheme="majorHAnsi"/>
          <w:szCs w:val="24"/>
        </w:rPr>
        <w:t xml:space="preserve"> </w:t>
      </w:r>
      <w:r w:rsidRPr="009643FE">
        <w:rPr>
          <w:rFonts w:asciiTheme="majorHAnsi" w:hAnsiTheme="majorHAnsi"/>
          <w:szCs w:val="24"/>
        </w:rPr>
        <w:t>Witnesses</w:t>
      </w:r>
      <w:r w:rsidR="00CD0096">
        <w:rPr>
          <w:rFonts w:asciiTheme="majorHAnsi" w:hAnsiTheme="majorHAnsi"/>
          <w:szCs w:val="24"/>
        </w:rPr>
        <w:t xml:space="preserve"> </w:t>
      </w:r>
      <w:r w:rsidRPr="009643FE">
        <w:rPr>
          <w:rFonts w:asciiTheme="majorHAnsi" w:hAnsiTheme="majorHAnsi"/>
          <w:szCs w:val="24"/>
        </w:rPr>
        <w:t>shall not retain a copy of documents containing Confidential</w:t>
      </w:r>
      <w:r w:rsidR="00CD0096">
        <w:rPr>
          <w:rFonts w:asciiTheme="majorHAnsi" w:hAnsiTheme="majorHAnsi"/>
          <w:szCs w:val="24"/>
        </w:rPr>
        <w:t xml:space="preserve"> </w:t>
      </w:r>
      <w:r w:rsidRPr="009643FE">
        <w:rPr>
          <w:rFonts w:asciiTheme="majorHAnsi" w:hAnsiTheme="majorHAnsi"/>
          <w:szCs w:val="24"/>
        </w:rPr>
        <w:t>Information, except witnesses may receive a copy of all exhibits</w:t>
      </w:r>
      <w:r w:rsidR="00CD0096">
        <w:rPr>
          <w:rFonts w:asciiTheme="majorHAnsi" w:hAnsiTheme="majorHAnsi"/>
          <w:szCs w:val="24"/>
        </w:rPr>
        <w:t xml:space="preserve"> </w:t>
      </w:r>
      <w:r w:rsidRPr="009643FE">
        <w:rPr>
          <w:rFonts w:asciiTheme="majorHAnsi" w:hAnsiTheme="majorHAnsi"/>
          <w:szCs w:val="24"/>
        </w:rPr>
        <w:t>marked at their depositions in connection with review of the</w:t>
      </w:r>
      <w:r w:rsidR="00CD0096">
        <w:rPr>
          <w:rFonts w:asciiTheme="majorHAnsi" w:hAnsiTheme="majorHAnsi"/>
          <w:szCs w:val="24"/>
        </w:rPr>
        <w:t xml:space="preserve"> </w:t>
      </w:r>
      <w:r w:rsidRPr="009643FE">
        <w:rPr>
          <w:rFonts w:asciiTheme="majorHAnsi" w:hAnsiTheme="majorHAnsi"/>
          <w:szCs w:val="24"/>
        </w:rPr>
        <w:t xml:space="preserve">transcripts. </w:t>
      </w:r>
      <w:r w:rsidR="00CD0096">
        <w:rPr>
          <w:rFonts w:asciiTheme="majorHAnsi" w:hAnsiTheme="majorHAnsi"/>
          <w:szCs w:val="24"/>
        </w:rPr>
        <w:t xml:space="preserve"> </w:t>
      </w:r>
      <w:r w:rsidRPr="009643FE">
        <w:rPr>
          <w:rFonts w:asciiTheme="majorHAnsi" w:hAnsiTheme="majorHAnsi"/>
          <w:szCs w:val="24"/>
        </w:rPr>
        <w:t>Pages of transcribed deposition testimony or exhibits</w:t>
      </w:r>
      <w:r w:rsidR="00CD0096">
        <w:rPr>
          <w:rFonts w:asciiTheme="majorHAnsi" w:hAnsiTheme="majorHAnsi"/>
          <w:szCs w:val="24"/>
        </w:rPr>
        <w:t xml:space="preserve"> </w:t>
      </w:r>
      <w:r w:rsidRPr="009643FE">
        <w:rPr>
          <w:rFonts w:asciiTheme="majorHAnsi" w:hAnsiTheme="majorHAnsi"/>
          <w:szCs w:val="24"/>
        </w:rPr>
        <w:t>to depositions that are designated as Confidential Information</w:t>
      </w:r>
      <w:r w:rsidR="00E84E40">
        <w:rPr>
          <w:rFonts w:asciiTheme="majorHAnsi" w:hAnsiTheme="majorHAnsi"/>
          <w:szCs w:val="24"/>
        </w:rPr>
        <w:t xml:space="preserve"> </w:t>
      </w:r>
      <w:r w:rsidRPr="009643FE">
        <w:rPr>
          <w:rFonts w:asciiTheme="majorHAnsi" w:hAnsiTheme="majorHAnsi"/>
          <w:szCs w:val="24"/>
        </w:rPr>
        <w:t>pursuant to the process set out in this Order must be separately</w:t>
      </w:r>
      <w:r w:rsidR="00E84E40">
        <w:rPr>
          <w:rFonts w:asciiTheme="majorHAnsi" w:hAnsiTheme="majorHAnsi"/>
          <w:szCs w:val="24"/>
        </w:rPr>
        <w:t xml:space="preserve"> </w:t>
      </w:r>
      <w:r w:rsidRPr="009643FE">
        <w:rPr>
          <w:rFonts w:asciiTheme="majorHAnsi" w:hAnsiTheme="majorHAnsi"/>
          <w:szCs w:val="24"/>
        </w:rPr>
        <w:t>bound by the court reporter and may not be disclosed to anyone</w:t>
      </w:r>
      <w:r w:rsidR="00E84E40">
        <w:rPr>
          <w:rFonts w:asciiTheme="majorHAnsi" w:hAnsiTheme="majorHAnsi"/>
          <w:szCs w:val="24"/>
        </w:rPr>
        <w:t xml:space="preserve"> </w:t>
      </w:r>
      <w:r w:rsidRPr="009643FE">
        <w:rPr>
          <w:rFonts w:asciiTheme="majorHAnsi" w:hAnsiTheme="majorHAnsi"/>
          <w:szCs w:val="24"/>
        </w:rPr>
        <w:t>except as permitted under this Order.</w:t>
      </w:r>
      <w:r w:rsidR="00E84E40">
        <w:rPr>
          <w:rFonts w:asciiTheme="majorHAnsi" w:hAnsiTheme="majorHAnsi"/>
          <w:szCs w:val="24"/>
        </w:rPr>
        <w:t xml:space="preserve">  </w:t>
      </w:r>
      <w:r w:rsidRPr="009643FE">
        <w:rPr>
          <w:rFonts w:asciiTheme="majorHAnsi" w:hAnsiTheme="majorHAnsi"/>
          <w:szCs w:val="24"/>
        </w:rPr>
        <w:t xml:space="preserve">(8) </w:t>
      </w:r>
      <w:r w:rsidR="00E84E40">
        <w:rPr>
          <w:rFonts w:asciiTheme="majorHAnsi" w:hAnsiTheme="majorHAnsi"/>
          <w:szCs w:val="24"/>
        </w:rPr>
        <w:t>T</w:t>
      </w:r>
      <w:r w:rsidRPr="009643FE">
        <w:rPr>
          <w:rFonts w:asciiTheme="majorHAnsi" w:hAnsiTheme="majorHAnsi"/>
          <w:szCs w:val="24"/>
        </w:rPr>
        <w:t xml:space="preserve">he author or </w:t>
      </w:r>
      <w:r w:rsidRPr="009643FE">
        <w:rPr>
          <w:rFonts w:asciiTheme="majorHAnsi" w:hAnsiTheme="majorHAnsi"/>
          <w:szCs w:val="24"/>
        </w:rPr>
        <w:lastRenderedPageBreak/>
        <w:t>recipient of the document</w:t>
      </w:r>
      <w:r w:rsidR="00E84E40">
        <w:rPr>
          <w:rFonts w:asciiTheme="majorHAnsi" w:hAnsiTheme="majorHAnsi"/>
          <w:szCs w:val="24"/>
        </w:rPr>
        <w:t xml:space="preserve"> in the regular course of business</w:t>
      </w:r>
      <w:r w:rsidRPr="009643FE">
        <w:rPr>
          <w:rFonts w:asciiTheme="majorHAnsi" w:hAnsiTheme="majorHAnsi"/>
          <w:szCs w:val="24"/>
        </w:rPr>
        <w:t xml:space="preserve"> (not</w:t>
      </w:r>
      <w:r w:rsidR="00E84E40">
        <w:rPr>
          <w:rFonts w:asciiTheme="majorHAnsi" w:hAnsiTheme="majorHAnsi"/>
          <w:szCs w:val="24"/>
        </w:rPr>
        <w:t xml:space="preserve"> </w:t>
      </w:r>
      <w:r w:rsidRPr="009643FE">
        <w:rPr>
          <w:rFonts w:asciiTheme="majorHAnsi" w:hAnsiTheme="majorHAnsi"/>
          <w:szCs w:val="24"/>
        </w:rPr>
        <w:t>including a person who received the document in the course of</w:t>
      </w:r>
      <w:r w:rsidR="00E84E40">
        <w:rPr>
          <w:rFonts w:asciiTheme="majorHAnsi" w:hAnsiTheme="majorHAnsi"/>
          <w:szCs w:val="24"/>
        </w:rPr>
        <w:t xml:space="preserve"> </w:t>
      </w:r>
      <w:r w:rsidRPr="009643FE">
        <w:rPr>
          <w:rFonts w:asciiTheme="majorHAnsi" w:hAnsiTheme="majorHAnsi"/>
          <w:szCs w:val="24"/>
        </w:rPr>
        <w:t>litigation); and</w:t>
      </w:r>
      <w:r w:rsidR="00E84E40">
        <w:rPr>
          <w:rFonts w:asciiTheme="majorHAnsi" w:hAnsiTheme="majorHAnsi"/>
          <w:szCs w:val="24"/>
        </w:rPr>
        <w:t xml:space="preserve"> </w:t>
      </w:r>
      <w:r w:rsidRPr="009643FE">
        <w:rPr>
          <w:rFonts w:asciiTheme="majorHAnsi" w:hAnsiTheme="majorHAnsi"/>
          <w:szCs w:val="24"/>
        </w:rPr>
        <w:t xml:space="preserve">(9) </w:t>
      </w:r>
      <w:r w:rsidR="00E84E40">
        <w:rPr>
          <w:rFonts w:asciiTheme="majorHAnsi" w:hAnsiTheme="majorHAnsi"/>
          <w:szCs w:val="24"/>
        </w:rPr>
        <w:t>o</w:t>
      </w:r>
      <w:r w:rsidRPr="009643FE">
        <w:rPr>
          <w:rFonts w:asciiTheme="majorHAnsi" w:hAnsiTheme="majorHAnsi"/>
          <w:szCs w:val="24"/>
        </w:rPr>
        <w:t>ther persons only by written consent of the</w:t>
      </w:r>
      <w:r w:rsidR="00E84E40">
        <w:rPr>
          <w:rFonts w:asciiTheme="majorHAnsi" w:hAnsiTheme="majorHAnsi"/>
          <w:szCs w:val="24"/>
        </w:rPr>
        <w:t xml:space="preserve"> </w:t>
      </w:r>
      <w:r w:rsidRPr="009643FE">
        <w:rPr>
          <w:rFonts w:asciiTheme="majorHAnsi" w:hAnsiTheme="majorHAnsi"/>
          <w:szCs w:val="24"/>
        </w:rPr>
        <w:t>producing party or upon order of the Court and on such conditions</w:t>
      </w:r>
      <w:r w:rsidR="00E84E40">
        <w:rPr>
          <w:rFonts w:asciiTheme="majorHAnsi" w:hAnsiTheme="majorHAnsi"/>
          <w:szCs w:val="24"/>
        </w:rPr>
        <w:t xml:space="preserve"> </w:t>
      </w:r>
      <w:r w:rsidRPr="009643FE">
        <w:rPr>
          <w:rFonts w:asciiTheme="majorHAnsi" w:hAnsiTheme="majorHAnsi"/>
          <w:szCs w:val="24"/>
        </w:rPr>
        <w:t xml:space="preserve">as may be agreed </w:t>
      </w:r>
      <w:r w:rsidR="00973B36">
        <w:rPr>
          <w:rFonts w:asciiTheme="majorHAnsi" w:hAnsiTheme="majorHAnsi"/>
          <w:szCs w:val="24"/>
        </w:rPr>
        <w:t xml:space="preserve">upon </w:t>
      </w:r>
      <w:r w:rsidRPr="009643FE">
        <w:rPr>
          <w:rFonts w:asciiTheme="majorHAnsi" w:hAnsiTheme="majorHAnsi"/>
          <w:szCs w:val="24"/>
        </w:rPr>
        <w:t>or ordered.</w:t>
      </w:r>
    </w:p>
    <w:p w14:paraId="20F8D0B9" w14:textId="77777777" w:rsidR="00E84E40" w:rsidRDefault="001E235B" w:rsidP="00297A53">
      <w:pPr>
        <w:pStyle w:val="ListParagraph"/>
        <w:numPr>
          <w:ilvl w:val="1"/>
          <w:numId w:val="1"/>
        </w:numPr>
        <w:spacing w:line="480" w:lineRule="auto"/>
        <w:jc w:val="both"/>
        <w:rPr>
          <w:rFonts w:asciiTheme="majorHAnsi" w:hAnsiTheme="majorHAnsi"/>
          <w:szCs w:val="24"/>
        </w:rPr>
      </w:pPr>
      <w:r w:rsidRPr="00E84E40">
        <w:rPr>
          <w:rFonts w:asciiTheme="majorHAnsi" w:hAnsiTheme="majorHAnsi"/>
          <w:szCs w:val="24"/>
          <w:u w:val="single"/>
        </w:rPr>
        <w:t>Control of Documents.</w:t>
      </w:r>
      <w:r w:rsidR="00E84E40">
        <w:rPr>
          <w:rFonts w:asciiTheme="majorHAnsi" w:hAnsiTheme="majorHAnsi"/>
          <w:szCs w:val="24"/>
        </w:rPr>
        <w:t xml:space="preserve"> </w:t>
      </w:r>
      <w:r w:rsidRPr="009643FE">
        <w:rPr>
          <w:rFonts w:asciiTheme="majorHAnsi" w:hAnsiTheme="majorHAnsi"/>
          <w:szCs w:val="24"/>
        </w:rPr>
        <w:t xml:space="preserve"> Counsel for the parties shall make</w:t>
      </w:r>
      <w:r w:rsidR="00E84E40">
        <w:rPr>
          <w:rFonts w:asciiTheme="majorHAnsi" w:hAnsiTheme="majorHAnsi"/>
          <w:szCs w:val="24"/>
        </w:rPr>
        <w:t xml:space="preserve"> </w:t>
      </w:r>
      <w:r w:rsidRPr="009643FE">
        <w:rPr>
          <w:rFonts w:asciiTheme="majorHAnsi" w:hAnsiTheme="majorHAnsi"/>
          <w:szCs w:val="24"/>
        </w:rPr>
        <w:t>reasonable efforts to prevent unauthorized or inadvertent disclosure of Confidential</w:t>
      </w:r>
      <w:r w:rsidR="00E84E40">
        <w:rPr>
          <w:rFonts w:asciiTheme="majorHAnsi" w:hAnsiTheme="majorHAnsi"/>
          <w:szCs w:val="24"/>
        </w:rPr>
        <w:t xml:space="preserve"> </w:t>
      </w:r>
      <w:r w:rsidRPr="009643FE">
        <w:rPr>
          <w:rFonts w:asciiTheme="majorHAnsi" w:hAnsiTheme="majorHAnsi"/>
          <w:szCs w:val="24"/>
        </w:rPr>
        <w:t xml:space="preserve">Information. </w:t>
      </w:r>
      <w:r w:rsidR="00E84E40">
        <w:rPr>
          <w:rFonts w:asciiTheme="majorHAnsi" w:hAnsiTheme="majorHAnsi"/>
          <w:szCs w:val="24"/>
        </w:rPr>
        <w:t xml:space="preserve"> </w:t>
      </w:r>
      <w:r w:rsidRPr="009643FE">
        <w:rPr>
          <w:rFonts w:asciiTheme="majorHAnsi" w:hAnsiTheme="majorHAnsi"/>
          <w:szCs w:val="24"/>
        </w:rPr>
        <w:t>Counsel shall maintain the originals of the forms signed by persons</w:t>
      </w:r>
      <w:r w:rsidR="00E84E40">
        <w:rPr>
          <w:rFonts w:asciiTheme="majorHAnsi" w:hAnsiTheme="majorHAnsi"/>
          <w:szCs w:val="24"/>
        </w:rPr>
        <w:t xml:space="preserve"> </w:t>
      </w:r>
      <w:r w:rsidRPr="009643FE">
        <w:rPr>
          <w:rFonts w:asciiTheme="majorHAnsi" w:hAnsiTheme="majorHAnsi"/>
          <w:szCs w:val="24"/>
        </w:rPr>
        <w:t xml:space="preserve">acknowledging their obligations under this Order for a period of three </w:t>
      </w:r>
      <w:r w:rsidR="00973B36">
        <w:rPr>
          <w:rFonts w:asciiTheme="majorHAnsi" w:hAnsiTheme="majorHAnsi"/>
          <w:szCs w:val="24"/>
        </w:rPr>
        <w:t xml:space="preserve">(3) </w:t>
      </w:r>
      <w:r w:rsidRPr="009643FE">
        <w:rPr>
          <w:rFonts w:asciiTheme="majorHAnsi" w:hAnsiTheme="majorHAnsi"/>
          <w:szCs w:val="24"/>
        </w:rPr>
        <w:t>years after the</w:t>
      </w:r>
      <w:r w:rsidR="00E84E40">
        <w:rPr>
          <w:rFonts w:asciiTheme="majorHAnsi" w:hAnsiTheme="majorHAnsi"/>
          <w:szCs w:val="24"/>
        </w:rPr>
        <w:t xml:space="preserve"> </w:t>
      </w:r>
      <w:r w:rsidRPr="009643FE">
        <w:rPr>
          <w:rFonts w:asciiTheme="majorHAnsi" w:hAnsiTheme="majorHAnsi"/>
          <w:szCs w:val="24"/>
        </w:rPr>
        <w:t>termination of the case.</w:t>
      </w:r>
    </w:p>
    <w:p w14:paraId="046C1710" w14:textId="77777777" w:rsidR="0004239C" w:rsidRDefault="001E235B" w:rsidP="00297A53">
      <w:pPr>
        <w:pStyle w:val="ListParagraph"/>
        <w:numPr>
          <w:ilvl w:val="0"/>
          <w:numId w:val="1"/>
        </w:numPr>
        <w:spacing w:line="480" w:lineRule="auto"/>
        <w:jc w:val="both"/>
        <w:rPr>
          <w:rFonts w:asciiTheme="majorHAnsi" w:hAnsiTheme="majorHAnsi"/>
          <w:szCs w:val="24"/>
        </w:rPr>
      </w:pPr>
      <w:r w:rsidRPr="00E84E40">
        <w:rPr>
          <w:rFonts w:asciiTheme="majorHAnsi" w:hAnsiTheme="majorHAnsi"/>
          <w:b/>
          <w:szCs w:val="24"/>
        </w:rPr>
        <w:t>Filing of Confidential Information.</w:t>
      </w:r>
      <w:r w:rsidRPr="009643FE">
        <w:rPr>
          <w:rFonts w:asciiTheme="majorHAnsi" w:hAnsiTheme="majorHAnsi"/>
          <w:szCs w:val="24"/>
        </w:rPr>
        <w:t xml:space="preserve"> </w:t>
      </w:r>
      <w:r w:rsidR="00E84E40">
        <w:rPr>
          <w:rFonts w:asciiTheme="majorHAnsi" w:hAnsiTheme="majorHAnsi"/>
          <w:szCs w:val="24"/>
        </w:rPr>
        <w:t xml:space="preserve"> </w:t>
      </w:r>
      <w:r w:rsidR="0093333D">
        <w:rPr>
          <w:rFonts w:asciiTheme="majorHAnsi" w:hAnsiTheme="majorHAnsi"/>
          <w:szCs w:val="24"/>
        </w:rPr>
        <w:t>This Order does not, standing alone</w:t>
      </w:r>
      <w:r w:rsidRPr="009643FE">
        <w:rPr>
          <w:rFonts w:asciiTheme="majorHAnsi" w:hAnsiTheme="majorHAnsi"/>
          <w:szCs w:val="24"/>
        </w:rPr>
        <w:t>,</w:t>
      </w:r>
      <w:r w:rsidR="00E84E40">
        <w:rPr>
          <w:rFonts w:asciiTheme="majorHAnsi" w:hAnsiTheme="majorHAnsi"/>
          <w:szCs w:val="24"/>
        </w:rPr>
        <w:t xml:space="preserve"> </w:t>
      </w:r>
      <w:r w:rsidRPr="009643FE">
        <w:rPr>
          <w:rFonts w:asciiTheme="majorHAnsi" w:hAnsiTheme="majorHAnsi"/>
          <w:szCs w:val="24"/>
        </w:rPr>
        <w:t xml:space="preserve">authorize the filing of any document under seal. </w:t>
      </w:r>
      <w:r w:rsidR="00E84E40">
        <w:rPr>
          <w:rFonts w:asciiTheme="majorHAnsi" w:hAnsiTheme="majorHAnsi"/>
          <w:szCs w:val="24"/>
        </w:rPr>
        <w:t xml:space="preserve"> </w:t>
      </w:r>
      <w:r w:rsidRPr="009643FE">
        <w:rPr>
          <w:rFonts w:asciiTheme="majorHAnsi" w:hAnsiTheme="majorHAnsi"/>
          <w:szCs w:val="24"/>
        </w:rPr>
        <w:t>Any party wishing to file a document</w:t>
      </w:r>
      <w:r w:rsidR="00E84E40">
        <w:rPr>
          <w:rFonts w:asciiTheme="majorHAnsi" w:hAnsiTheme="majorHAnsi"/>
          <w:szCs w:val="24"/>
        </w:rPr>
        <w:t xml:space="preserve"> </w:t>
      </w:r>
      <w:r w:rsidRPr="009643FE">
        <w:rPr>
          <w:rFonts w:asciiTheme="majorHAnsi" w:hAnsiTheme="majorHAnsi"/>
          <w:szCs w:val="24"/>
        </w:rPr>
        <w:t>designated as Confidential Information in connection with a motion, brief or other</w:t>
      </w:r>
      <w:r w:rsidR="00E84E40">
        <w:rPr>
          <w:rFonts w:asciiTheme="majorHAnsi" w:hAnsiTheme="majorHAnsi"/>
          <w:szCs w:val="24"/>
        </w:rPr>
        <w:t xml:space="preserve"> </w:t>
      </w:r>
      <w:r w:rsidRPr="009643FE">
        <w:rPr>
          <w:rFonts w:asciiTheme="majorHAnsi" w:hAnsiTheme="majorHAnsi"/>
          <w:szCs w:val="24"/>
        </w:rPr>
        <w:t xml:space="preserve">submission </w:t>
      </w:r>
      <w:r w:rsidR="0004239C">
        <w:rPr>
          <w:rFonts w:asciiTheme="majorHAnsi" w:hAnsiTheme="majorHAnsi"/>
          <w:szCs w:val="24"/>
        </w:rPr>
        <w:t>to the Court must comply with Local Rule 5.6</w:t>
      </w:r>
      <w:r w:rsidRPr="009643FE">
        <w:rPr>
          <w:rFonts w:asciiTheme="majorHAnsi" w:hAnsiTheme="majorHAnsi"/>
          <w:szCs w:val="24"/>
        </w:rPr>
        <w:t xml:space="preserve">. </w:t>
      </w:r>
    </w:p>
    <w:p w14:paraId="41BD69B9" w14:textId="77777777" w:rsidR="0004239C" w:rsidRDefault="001E235B" w:rsidP="00297A53">
      <w:pPr>
        <w:pStyle w:val="ListParagraph"/>
        <w:numPr>
          <w:ilvl w:val="0"/>
          <w:numId w:val="1"/>
        </w:numPr>
        <w:spacing w:line="480" w:lineRule="auto"/>
        <w:jc w:val="both"/>
        <w:rPr>
          <w:rFonts w:asciiTheme="majorHAnsi" w:hAnsiTheme="majorHAnsi"/>
          <w:szCs w:val="24"/>
        </w:rPr>
      </w:pPr>
      <w:r w:rsidRPr="0004239C">
        <w:rPr>
          <w:rFonts w:asciiTheme="majorHAnsi" w:hAnsiTheme="majorHAnsi"/>
          <w:b/>
          <w:szCs w:val="24"/>
        </w:rPr>
        <w:t>No Greater Protection of Specific Documents.</w:t>
      </w:r>
      <w:r w:rsidRPr="009643FE">
        <w:rPr>
          <w:rFonts w:asciiTheme="majorHAnsi" w:hAnsiTheme="majorHAnsi"/>
          <w:szCs w:val="24"/>
        </w:rPr>
        <w:t xml:space="preserve"> Except on</w:t>
      </w:r>
      <w:r w:rsidR="0004239C">
        <w:rPr>
          <w:rFonts w:asciiTheme="majorHAnsi" w:hAnsiTheme="majorHAnsi"/>
          <w:szCs w:val="24"/>
        </w:rPr>
        <w:t xml:space="preserve"> grounds of</w:t>
      </w:r>
      <w:r w:rsidRPr="009643FE">
        <w:rPr>
          <w:rFonts w:asciiTheme="majorHAnsi" w:hAnsiTheme="majorHAnsi"/>
          <w:szCs w:val="24"/>
        </w:rPr>
        <w:t xml:space="preserve"> privilege</w:t>
      </w:r>
      <w:r w:rsidR="0004239C">
        <w:rPr>
          <w:rFonts w:asciiTheme="majorHAnsi" w:hAnsiTheme="majorHAnsi"/>
          <w:szCs w:val="24"/>
        </w:rPr>
        <w:t xml:space="preserve"> </w:t>
      </w:r>
      <w:r w:rsidRPr="009643FE">
        <w:rPr>
          <w:rFonts w:asciiTheme="majorHAnsi" w:hAnsiTheme="majorHAnsi"/>
          <w:szCs w:val="24"/>
        </w:rPr>
        <w:t>not addressed by this Order, no party may withhold information from discovery</w:t>
      </w:r>
      <w:r w:rsidR="0004239C">
        <w:rPr>
          <w:rFonts w:asciiTheme="majorHAnsi" w:hAnsiTheme="majorHAnsi"/>
          <w:szCs w:val="24"/>
        </w:rPr>
        <w:t xml:space="preserve"> </w:t>
      </w:r>
      <w:r w:rsidRPr="009643FE">
        <w:rPr>
          <w:rFonts w:asciiTheme="majorHAnsi" w:hAnsiTheme="majorHAnsi"/>
          <w:szCs w:val="24"/>
        </w:rPr>
        <w:t>on the ground that it requires protection greater than that afforded by this Order unless</w:t>
      </w:r>
      <w:r w:rsidR="0004239C">
        <w:rPr>
          <w:rFonts w:asciiTheme="majorHAnsi" w:hAnsiTheme="majorHAnsi"/>
          <w:szCs w:val="24"/>
        </w:rPr>
        <w:t xml:space="preserve"> </w:t>
      </w:r>
      <w:r w:rsidRPr="009643FE">
        <w:rPr>
          <w:rFonts w:asciiTheme="majorHAnsi" w:hAnsiTheme="majorHAnsi"/>
          <w:szCs w:val="24"/>
        </w:rPr>
        <w:t>the party moves for an order providing such special protection.</w:t>
      </w:r>
    </w:p>
    <w:p w14:paraId="1A8DBECB" w14:textId="77777777" w:rsidR="0004239C" w:rsidRDefault="001E235B" w:rsidP="00297A53">
      <w:pPr>
        <w:pStyle w:val="ListParagraph"/>
        <w:numPr>
          <w:ilvl w:val="0"/>
          <w:numId w:val="1"/>
        </w:numPr>
        <w:spacing w:line="480" w:lineRule="auto"/>
        <w:jc w:val="both"/>
        <w:rPr>
          <w:rFonts w:asciiTheme="majorHAnsi" w:hAnsiTheme="majorHAnsi"/>
          <w:szCs w:val="24"/>
        </w:rPr>
      </w:pPr>
      <w:r w:rsidRPr="0004239C">
        <w:rPr>
          <w:rFonts w:asciiTheme="majorHAnsi" w:hAnsiTheme="majorHAnsi"/>
          <w:b/>
          <w:szCs w:val="24"/>
        </w:rPr>
        <w:t>Challenges by a Party to Designation as Confidential Information.</w:t>
      </w:r>
      <w:r w:rsidR="0004239C">
        <w:rPr>
          <w:rFonts w:asciiTheme="majorHAnsi" w:hAnsiTheme="majorHAnsi"/>
          <w:szCs w:val="24"/>
        </w:rPr>
        <w:t xml:space="preserve">  </w:t>
      </w:r>
      <w:r w:rsidRPr="009643FE">
        <w:rPr>
          <w:rFonts w:asciiTheme="majorHAnsi" w:hAnsiTheme="majorHAnsi"/>
          <w:szCs w:val="24"/>
        </w:rPr>
        <w:t>The designation of any material or document as Confidential Information is subject to</w:t>
      </w:r>
      <w:r w:rsidR="0004239C">
        <w:rPr>
          <w:rFonts w:asciiTheme="majorHAnsi" w:hAnsiTheme="majorHAnsi"/>
          <w:szCs w:val="24"/>
        </w:rPr>
        <w:t xml:space="preserve"> </w:t>
      </w:r>
      <w:r w:rsidRPr="009643FE">
        <w:rPr>
          <w:rFonts w:asciiTheme="majorHAnsi" w:hAnsiTheme="majorHAnsi"/>
          <w:szCs w:val="24"/>
        </w:rPr>
        <w:t xml:space="preserve">challenge by any party. </w:t>
      </w:r>
      <w:r w:rsidR="0004239C">
        <w:rPr>
          <w:rFonts w:asciiTheme="majorHAnsi" w:hAnsiTheme="majorHAnsi"/>
          <w:szCs w:val="24"/>
        </w:rPr>
        <w:t xml:space="preserve"> </w:t>
      </w:r>
      <w:r w:rsidRPr="009643FE">
        <w:rPr>
          <w:rFonts w:asciiTheme="majorHAnsi" w:hAnsiTheme="majorHAnsi"/>
          <w:szCs w:val="24"/>
        </w:rPr>
        <w:t>The following procedure shall apply to any such challenge.</w:t>
      </w:r>
    </w:p>
    <w:p w14:paraId="4ADD2A64" w14:textId="77777777" w:rsidR="0004239C" w:rsidRDefault="001E235B" w:rsidP="00297A53">
      <w:pPr>
        <w:pStyle w:val="ListParagraph"/>
        <w:numPr>
          <w:ilvl w:val="1"/>
          <w:numId w:val="1"/>
        </w:numPr>
        <w:spacing w:line="480" w:lineRule="auto"/>
        <w:jc w:val="both"/>
        <w:rPr>
          <w:rFonts w:asciiTheme="majorHAnsi" w:hAnsiTheme="majorHAnsi"/>
          <w:szCs w:val="24"/>
        </w:rPr>
      </w:pPr>
      <w:r w:rsidRPr="0004239C">
        <w:rPr>
          <w:rFonts w:asciiTheme="majorHAnsi" w:hAnsiTheme="majorHAnsi"/>
          <w:szCs w:val="24"/>
          <w:u w:val="single"/>
        </w:rPr>
        <w:t>Meet and Confer.</w:t>
      </w:r>
      <w:r w:rsidR="0004239C">
        <w:rPr>
          <w:rFonts w:asciiTheme="majorHAnsi" w:hAnsiTheme="majorHAnsi"/>
          <w:szCs w:val="24"/>
        </w:rPr>
        <w:t xml:space="preserve"> </w:t>
      </w:r>
      <w:r w:rsidRPr="009643FE">
        <w:rPr>
          <w:rFonts w:asciiTheme="majorHAnsi" w:hAnsiTheme="majorHAnsi"/>
          <w:szCs w:val="24"/>
        </w:rPr>
        <w:t xml:space="preserve"> A party challenging the designation of</w:t>
      </w:r>
      <w:r w:rsidR="0004239C">
        <w:rPr>
          <w:rFonts w:asciiTheme="majorHAnsi" w:hAnsiTheme="majorHAnsi"/>
          <w:szCs w:val="24"/>
        </w:rPr>
        <w:t xml:space="preserve"> </w:t>
      </w:r>
      <w:r w:rsidRPr="009643FE">
        <w:rPr>
          <w:rFonts w:asciiTheme="majorHAnsi" w:hAnsiTheme="majorHAnsi"/>
          <w:szCs w:val="24"/>
        </w:rPr>
        <w:t>Confidential Information must do so in good faith and must begin the process by</w:t>
      </w:r>
      <w:r w:rsidR="0004239C">
        <w:rPr>
          <w:rFonts w:asciiTheme="majorHAnsi" w:hAnsiTheme="majorHAnsi"/>
          <w:szCs w:val="24"/>
        </w:rPr>
        <w:t xml:space="preserve"> </w:t>
      </w:r>
      <w:r w:rsidRPr="009643FE">
        <w:rPr>
          <w:rFonts w:asciiTheme="majorHAnsi" w:hAnsiTheme="majorHAnsi"/>
          <w:szCs w:val="24"/>
        </w:rPr>
        <w:t>conferring directly with counsel for the designating party</w:t>
      </w:r>
      <w:r w:rsidR="00973B36">
        <w:rPr>
          <w:rFonts w:asciiTheme="majorHAnsi" w:hAnsiTheme="majorHAnsi"/>
          <w:szCs w:val="24"/>
        </w:rPr>
        <w:t xml:space="preserve">, or directly with a party who is </w:t>
      </w:r>
      <w:r w:rsidR="00973B36">
        <w:rPr>
          <w:rFonts w:asciiTheme="majorHAnsi" w:hAnsiTheme="majorHAnsi"/>
          <w:szCs w:val="24"/>
        </w:rPr>
        <w:lastRenderedPageBreak/>
        <w:t xml:space="preserve">appearing </w:t>
      </w:r>
      <w:r w:rsidR="00973B36">
        <w:rPr>
          <w:rFonts w:asciiTheme="majorHAnsi" w:hAnsiTheme="majorHAnsi"/>
          <w:i/>
          <w:szCs w:val="24"/>
        </w:rPr>
        <w:t>pro se</w:t>
      </w:r>
      <w:r w:rsidRPr="009643FE">
        <w:rPr>
          <w:rFonts w:asciiTheme="majorHAnsi" w:hAnsiTheme="majorHAnsi"/>
          <w:szCs w:val="24"/>
        </w:rPr>
        <w:t xml:space="preserve">. </w:t>
      </w:r>
      <w:r w:rsidR="0004239C">
        <w:rPr>
          <w:rFonts w:asciiTheme="majorHAnsi" w:hAnsiTheme="majorHAnsi"/>
          <w:szCs w:val="24"/>
        </w:rPr>
        <w:t xml:space="preserve"> </w:t>
      </w:r>
      <w:r w:rsidRPr="009643FE">
        <w:rPr>
          <w:rFonts w:asciiTheme="majorHAnsi" w:hAnsiTheme="majorHAnsi"/>
          <w:szCs w:val="24"/>
        </w:rPr>
        <w:t>In conferring, the challenging</w:t>
      </w:r>
      <w:r w:rsidR="0004239C">
        <w:rPr>
          <w:rFonts w:asciiTheme="majorHAnsi" w:hAnsiTheme="majorHAnsi"/>
          <w:szCs w:val="24"/>
        </w:rPr>
        <w:t xml:space="preserve"> </w:t>
      </w:r>
      <w:r w:rsidRPr="009643FE">
        <w:rPr>
          <w:rFonts w:asciiTheme="majorHAnsi" w:hAnsiTheme="majorHAnsi"/>
          <w:szCs w:val="24"/>
        </w:rPr>
        <w:t>party must explain the basis for its belief that the confidentiality designation was not</w:t>
      </w:r>
      <w:r w:rsidR="0004239C">
        <w:rPr>
          <w:rFonts w:asciiTheme="majorHAnsi" w:hAnsiTheme="majorHAnsi"/>
          <w:szCs w:val="24"/>
        </w:rPr>
        <w:t xml:space="preserve"> </w:t>
      </w:r>
      <w:r w:rsidRPr="009643FE">
        <w:rPr>
          <w:rFonts w:asciiTheme="majorHAnsi" w:hAnsiTheme="majorHAnsi"/>
          <w:szCs w:val="24"/>
        </w:rPr>
        <w:t>proper and must give the designating party an opportunity to review the designated</w:t>
      </w:r>
      <w:r w:rsidR="0004239C">
        <w:rPr>
          <w:rFonts w:asciiTheme="majorHAnsi" w:hAnsiTheme="majorHAnsi"/>
          <w:szCs w:val="24"/>
        </w:rPr>
        <w:t xml:space="preserve"> </w:t>
      </w:r>
      <w:r w:rsidRPr="009643FE">
        <w:rPr>
          <w:rFonts w:asciiTheme="majorHAnsi" w:hAnsiTheme="majorHAnsi"/>
          <w:szCs w:val="24"/>
        </w:rPr>
        <w:t>material, to reconsider the designation, and, if no change in designation is offered, to</w:t>
      </w:r>
      <w:r w:rsidR="0004239C">
        <w:rPr>
          <w:rFonts w:asciiTheme="majorHAnsi" w:hAnsiTheme="majorHAnsi"/>
          <w:szCs w:val="24"/>
        </w:rPr>
        <w:t xml:space="preserve"> </w:t>
      </w:r>
      <w:r w:rsidRPr="009643FE">
        <w:rPr>
          <w:rFonts w:asciiTheme="majorHAnsi" w:hAnsiTheme="majorHAnsi"/>
          <w:szCs w:val="24"/>
        </w:rPr>
        <w:t>explain the basis for the designation.</w:t>
      </w:r>
      <w:r w:rsidR="0004239C">
        <w:rPr>
          <w:rFonts w:asciiTheme="majorHAnsi" w:hAnsiTheme="majorHAnsi"/>
          <w:szCs w:val="24"/>
        </w:rPr>
        <w:t xml:space="preserve"> </w:t>
      </w:r>
      <w:r w:rsidRPr="009643FE">
        <w:rPr>
          <w:rFonts w:asciiTheme="majorHAnsi" w:hAnsiTheme="majorHAnsi"/>
          <w:szCs w:val="24"/>
        </w:rPr>
        <w:t xml:space="preserve"> The designating party must respond to the</w:t>
      </w:r>
      <w:r w:rsidR="0004239C">
        <w:rPr>
          <w:rFonts w:asciiTheme="majorHAnsi" w:hAnsiTheme="majorHAnsi"/>
          <w:szCs w:val="24"/>
        </w:rPr>
        <w:t xml:space="preserve"> </w:t>
      </w:r>
      <w:r w:rsidRPr="009643FE">
        <w:rPr>
          <w:rFonts w:asciiTheme="majorHAnsi" w:hAnsiTheme="majorHAnsi"/>
          <w:szCs w:val="24"/>
        </w:rPr>
        <w:t>challenge within five (5) business days</w:t>
      </w:r>
      <w:r w:rsidR="0004239C">
        <w:rPr>
          <w:rFonts w:asciiTheme="majorHAnsi" w:hAnsiTheme="majorHAnsi"/>
          <w:szCs w:val="24"/>
        </w:rPr>
        <w:t>.</w:t>
      </w:r>
    </w:p>
    <w:p w14:paraId="21B02475" w14:textId="77777777" w:rsidR="0004239C" w:rsidRDefault="001E235B" w:rsidP="00297A53">
      <w:pPr>
        <w:pStyle w:val="ListParagraph"/>
        <w:numPr>
          <w:ilvl w:val="1"/>
          <w:numId w:val="1"/>
        </w:numPr>
        <w:spacing w:line="480" w:lineRule="auto"/>
        <w:jc w:val="both"/>
        <w:rPr>
          <w:rFonts w:asciiTheme="majorHAnsi" w:hAnsiTheme="majorHAnsi"/>
          <w:szCs w:val="24"/>
        </w:rPr>
      </w:pPr>
      <w:r w:rsidRPr="0004239C">
        <w:rPr>
          <w:rFonts w:asciiTheme="majorHAnsi" w:hAnsiTheme="majorHAnsi"/>
          <w:szCs w:val="24"/>
          <w:u w:val="single"/>
        </w:rPr>
        <w:t>Judicial Intervention.</w:t>
      </w:r>
      <w:r w:rsidRPr="009643FE">
        <w:rPr>
          <w:rFonts w:asciiTheme="majorHAnsi" w:hAnsiTheme="majorHAnsi"/>
          <w:szCs w:val="24"/>
        </w:rPr>
        <w:t xml:space="preserve"> </w:t>
      </w:r>
      <w:r w:rsidR="0004239C">
        <w:rPr>
          <w:rFonts w:asciiTheme="majorHAnsi" w:hAnsiTheme="majorHAnsi"/>
          <w:szCs w:val="24"/>
        </w:rPr>
        <w:t xml:space="preserve"> </w:t>
      </w:r>
      <w:r w:rsidR="00973B36">
        <w:rPr>
          <w:rFonts w:asciiTheme="majorHAnsi" w:hAnsiTheme="majorHAnsi"/>
          <w:szCs w:val="24"/>
        </w:rPr>
        <w:t>A party who</w:t>
      </w:r>
      <w:r w:rsidRPr="009643FE">
        <w:rPr>
          <w:rFonts w:asciiTheme="majorHAnsi" w:hAnsiTheme="majorHAnsi"/>
          <w:szCs w:val="24"/>
        </w:rPr>
        <w:t xml:space="preserve"> elects to challenge a</w:t>
      </w:r>
      <w:r w:rsidR="0004239C">
        <w:rPr>
          <w:rFonts w:asciiTheme="majorHAnsi" w:hAnsiTheme="majorHAnsi"/>
          <w:szCs w:val="24"/>
        </w:rPr>
        <w:t xml:space="preserve"> </w:t>
      </w:r>
      <w:r w:rsidRPr="009643FE">
        <w:rPr>
          <w:rFonts w:asciiTheme="majorHAnsi" w:hAnsiTheme="majorHAnsi"/>
          <w:szCs w:val="24"/>
        </w:rPr>
        <w:t>confidentiality designation may file and serve a motion that identifies the challenged</w:t>
      </w:r>
      <w:r w:rsidR="0004239C">
        <w:rPr>
          <w:rFonts w:asciiTheme="majorHAnsi" w:hAnsiTheme="majorHAnsi"/>
          <w:szCs w:val="24"/>
        </w:rPr>
        <w:t xml:space="preserve"> </w:t>
      </w:r>
      <w:r w:rsidRPr="009643FE">
        <w:rPr>
          <w:rFonts w:asciiTheme="majorHAnsi" w:hAnsiTheme="majorHAnsi"/>
          <w:szCs w:val="24"/>
        </w:rPr>
        <w:t xml:space="preserve">material and sets forth </w:t>
      </w:r>
      <w:r w:rsidRPr="00112277">
        <w:rPr>
          <w:rFonts w:asciiTheme="majorHAnsi" w:hAnsiTheme="majorHAnsi"/>
          <w:szCs w:val="24"/>
          <w:u w:val="single"/>
        </w:rPr>
        <w:t>in detail</w:t>
      </w:r>
      <w:r w:rsidRPr="009643FE">
        <w:rPr>
          <w:rFonts w:asciiTheme="majorHAnsi" w:hAnsiTheme="majorHAnsi"/>
          <w:szCs w:val="24"/>
        </w:rPr>
        <w:t xml:space="preserve"> the basis for the challenge.</w:t>
      </w:r>
      <w:r w:rsidR="0004239C">
        <w:rPr>
          <w:rFonts w:asciiTheme="majorHAnsi" w:hAnsiTheme="majorHAnsi"/>
          <w:szCs w:val="24"/>
        </w:rPr>
        <w:t xml:space="preserve"> </w:t>
      </w:r>
      <w:r w:rsidRPr="009643FE">
        <w:rPr>
          <w:rFonts w:asciiTheme="majorHAnsi" w:hAnsiTheme="majorHAnsi"/>
          <w:szCs w:val="24"/>
        </w:rPr>
        <w:t xml:space="preserve"> Each such motion must be</w:t>
      </w:r>
      <w:r w:rsidR="0004239C">
        <w:rPr>
          <w:rFonts w:asciiTheme="majorHAnsi" w:hAnsiTheme="majorHAnsi"/>
          <w:szCs w:val="24"/>
        </w:rPr>
        <w:t xml:space="preserve"> </w:t>
      </w:r>
      <w:r w:rsidRPr="009643FE">
        <w:rPr>
          <w:rFonts w:asciiTheme="majorHAnsi" w:hAnsiTheme="majorHAnsi"/>
          <w:szCs w:val="24"/>
        </w:rPr>
        <w:t xml:space="preserve">accompanied by a competent </w:t>
      </w:r>
      <w:r w:rsidR="00973B36">
        <w:rPr>
          <w:rFonts w:asciiTheme="majorHAnsi" w:hAnsiTheme="majorHAnsi"/>
          <w:szCs w:val="24"/>
        </w:rPr>
        <w:t>certification</w:t>
      </w:r>
      <w:r w:rsidRPr="009643FE">
        <w:rPr>
          <w:rFonts w:asciiTheme="majorHAnsi" w:hAnsiTheme="majorHAnsi"/>
          <w:szCs w:val="24"/>
        </w:rPr>
        <w:t xml:space="preserve"> that affirms that the movant has complied</w:t>
      </w:r>
      <w:r w:rsidR="0004239C">
        <w:rPr>
          <w:rFonts w:asciiTheme="majorHAnsi" w:hAnsiTheme="majorHAnsi"/>
          <w:szCs w:val="24"/>
        </w:rPr>
        <w:t xml:space="preserve"> with the meet-and-</w:t>
      </w:r>
      <w:r w:rsidRPr="009643FE">
        <w:rPr>
          <w:rFonts w:asciiTheme="majorHAnsi" w:hAnsiTheme="majorHAnsi"/>
          <w:szCs w:val="24"/>
        </w:rPr>
        <w:t xml:space="preserve">confer requirements of this </w:t>
      </w:r>
      <w:r w:rsidR="0004239C">
        <w:rPr>
          <w:rFonts w:asciiTheme="majorHAnsi" w:hAnsiTheme="majorHAnsi"/>
          <w:szCs w:val="24"/>
        </w:rPr>
        <w:t>Order</w:t>
      </w:r>
      <w:r w:rsidRPr="009643FE">
        <w:rPr>
          <w:rFonts w:asciiTheme="majorHAnsi" w:hAnsiTheme="majorHAnsi"/>
          <w:szCs w:val="24"/>
        </w:rPr>
        <w:t xml:space="preserve">. </w:t>
      </w:r>
      <w:r w:rsidR="0004239C">
        <w:rPr>
          <w:rFonts w:asciiTheme="majorHAnsi" w:hAnsiTheme="majorHAnsi"/>
          <w:szCs w:val="24"/>
        </w:rPr>
        <w:t xml:space="preserve"> </w:t>
      </w:r>
      <w:r w:rsidRPr="009643FE">
        <w:rPr>
          <w:rFonts w:asciiTheme="majorHAnsi" w:hAnsiTheme="majorHAnsi"/>
          <w:szCs w:val="24"/>
        </w:rPr>
        <w:t>The burden of persuasion in</w:t>
      </w:r>
      <w:r w:rsidR="0004239C">
        <w:rPr>
          <w:rFonts w:asciiTheme="majorHAnsi" w:hAnsiTheme="majorHAnsi"/>
          <w:szCs w:val="24"/>
        </w:rPr>
        <w:t xml:space="preserve"> </w:t>
      </w:r>
      <w:r w:rsidRPr="009643FE">
        <w:rPr>
          <w:rFonts w:asciiTheme="majorHAnsi" w:hAnsiTheme="majorHAnsi"/>
          <w:szCs w:val="24"/>
        </w:rPr>
        <w:t xml:space="preserve">any such challenge proceeding shall be on the designating party. </w:t>
      </w:r>
      <w:r w:rsidR="0004239C">
        <w:rPr>
          <w:rFonts w:asciiTheme="majorHAnsi" w:hAnsiTheme="majorHAnsi"/>
          <w:szCs w:val="24"/>
        </w:rPr>
        <w:t xml:space="preserve"> </w:t>
      </w:r>
      <w:r w:rsidRPr="009643FE">
        <w:rPr>
          <w:rFonts w:asciiTheme="majorHAnsi" w:hAnsiTheme="majorHAnsi"/>
          <w:szCs w:val="24"/>
        </w:rPr>
        <w:t>Until the Court rules</w:t>
      </w:r>
      <w:r w:rsidR="0004239C">
        <w:rPr>
          <w:rFonts w:asciiTheme="majorHAnsi" w:hAnsiTheme="majorHAnsi"/>
          <w:szCs w:val="24"/>
        </w:rPr>
        <w:t xml:space="preserve"> </w:t>
      </w:r>
      <w:r w:rsidRPr="009643FE">
        <w:rPr>
          <w:rFonts w:asciiTheme="majorHAnsi" w:hAnsiTheme="majorHAnsi"/>
          <w:szCs w:val="24"/>
        </w:rPr>
        <w:t>on the challenge, all parties shall continue to treat the materials as Confidential</w:t>
      </w:r>
      <w:r w:rsidR="0004239C">
        <w:rPr>
          <w:rFonts w:asciiTheme="majorHAnsi" w:hAnsiTheme="majorHAnsi"/>
          <w:szCs w:val="24"/>
        </w:rPr>
        <w:t xml:space="preserve"> </w:t>
      </w:r>
      <w:r w:rsidRPr="009643FE">
        <w:rPr>
          <w:rFonts w:asciiTheme="majorHAnsi" w:hAnsiTheme="majorHAnsi"/>
          <w:szCs w:val="24"/>
        </w:rPr>
        <w:t>Information under the terms of this Order.</w:t>
      </w:r>
    </w:p>
    <w:p w14:paraId="7D736614" w14:textId="77777777" w:rsidR="00CC776E" w:rsidRDefault="001E235B" w:rsidP="00297A53">
      <w:pPr>
        <w:pStyle w:val="ListParagraph"/>
        <w:numPr>
          <w:ilvl w:val="0"/>
          <w:numId w:val="1"/>
        </w:numPr>
        <w:spacing w:line="480" w:lineRule="auto"/>
        <w:jc w:val="both"/>
        <w:rPr>
          <w:rFonts w:asciiTheme="majorHAnsi" w:hAnsiTheme="majorHAnsi"/>
          <w:szCs w:val="24"/>
        </w:rPr>
      </w:pPr>
      <w:r w:rsidRPr="0004239C">
        <w:rPr>
          <w:rFonts w:asciiTheme="majorHAnsi" w:hAnsiTheme="majorHAnsi"/>
          <w:b/>
          <w:szCs w:val="24"/>
        </w:rPr>
        <w:t>Action by the Court.</w:t>
      </w:r>
      <w:r w:rsidRPr="009643FE">
        <w:rPr>
          <w:rFonts w:asciiTheme="majorHAnsi" w:hAnsiTheme="majorHAnsi"/>
          <w:szCs w:val="24"/>
        </w:rPr>
        <w:t xml:space="preserve"> </w:t>
      </w:r>
      <w:r w:rsidR="007A7841">
        <w:rPr>
          <w:rFonts w:asciiTheme="majorHAnsi" w:hAnsiTheme="majorHAnsi"/>
          <w:szCs w:val="24"/>
        </w:rPr>
        <w:t xml:space="preserve"> </w:t>
      </w:r>
      <w:r w:rsidRPr="009643FE">
        <w:rPr>
          <w:rFonts w:asciiTheme="majorHAnsi" w:hAnsiTheme="majorHAnsi"/>
          <w:szCs w:val="24"/>
        </w:rPr>
        <w:t>Applications to the Court for an order relating to</w:t>
      </w:r>
      <w:r w:rsidR="007A7841">
        <w:rPr>
          <w:rFonts w:asciiTheme="majorHAnsi" w:hAnsiTheme="majorHAnsi"/>
          <w:szCs w:val="24"/>
        </w:rPr>
        <w:t xml:space="preserve"> </w:t>
      </w:r>
      <w:r w:rsidRPr="009643FE">
        <w:rPr>
          <w:rFonts w:asciiTheme="majorHAnsi" w:hAnsiTheme="majorHAnsi"/>
          <w:szCs w:val="24"/>
        </w:rPr>
        <w:t>materials or documents designated Confidential Information shall be by motion.</w:t>
      </w:r>
      <w:r w:rsidR="007A7841">
        <w:rPr>
          <w:rFonts w:asciiTheme="majorHAnsi" w:hAnsiTheme="majorHAnsi"/>
          <w:szCs w:val="24"/>
        </w:rPr>
        <w:t xml:space="preserve">  </w:t>
      </w:r>
      <w:r w:rsidRPr="009643FE">
        <w:rPr>
          <w:rFonts w:asciiTheme="majorHAnsi" w:hAnsiTheme="majorHAnsi"/>
          <w:szCs w:val="24"/>
        </w:rPr>
        <w:t xml:space="preserve">Nothing in this Order or any action or agreement of a party under this Order </w:t>
      </w:r>
      <w:r w:rsidR="007A7841">
        <w:rPr>
          <w:rFonts w:asciiTheme="majorHAnsi" w:hAnsiTheme="majorHAnsi"/>
          <w:szCs w:val="24"/>
        </w:rPr>
        <w:t xml:space="preserve">shall </w:t>
      </w:r>
      <w:r w:rsidRPr="009643FE">
        <w:rPr>
          <w:rFonts w:asciiTheme="majorHAnsi" w:hAnsiTheme="majorHAnsi"/>
          <w:szCs w:val="24"/>
        </w:rPr>
        <w:t>limit the</w:t>
      </w:r>
      <w:r w:rsidR="007A7841">
        <w:rPr>
          <w:rFonts w:asciiTheme="majorHAnsi" w:hAnsiTheme="majorHAnsi"/>
          <w:szCs w:val="24"/>
        </w:rPr>
        <w:t xml:space="preserve"> </w:t>
      </w:r>
      <w:r w:rsidRPr="009643FE">
        <w:rPr>
          <w:rFonts w:asciiTheme="majorHAnsi" w:hAnsiTheme="majorHAnsi"/>
          <w:szCs w:val="24"/>
        </w:rPr>
        <w:t xml:space="preserve">Court’s </w:t>
      </w:r>
      <w:r w:rsidR="00CC776E">
        <w:rPr>
          <w:rFonts w:asciiTheme="majorHAnsi" w:hAnsiTheme="majorHAnsi"/>
          <w:szCs w:val="24"/>
        </w:rPr>
        <w:t>authority</w:t>
      </w:r>
      <w:r w:rsidRPr="009643FE">
        <w:rPr>
          <w:rFonts w:asciiTheme="majorHAnsi" w:hAnsiTheme="majorHAnsi"/>
          <w:szCs w:val="24"/>
        </w:rPr>
        <w:t xml:space="preserve"> to make orders concerning the disclosure of documents produced in</w:t>
      </w:r>
      <w:r w:rsidR="00CC776E">
        <w:rPr>
          <w:rFonts w:asciiTheme="majorHAnsi" w:hAnsiTheme="majorHAnsi"/>
          <w:szCs w:val="24"/>
        </w:rPr>
        <w:t xml:space="preserve"> discovery or at trial.</w:t>
      </w:r>
    </w:p>
    <w:p w14:paraId="4F201BB4" w14:textId="77777777" w:rsidR="00CC776E" w:rsidRDefault="001E235B" w:rsidP="00297A53">
      <w:pPr>
        <w:pStyle w:val="ListParagraph"/>
        <w:numPr>
          <w:ilvl w:val="0"/>
          <w:numId w:val="1"/>
        </w:numPr>
        <w:spacing w:line="480" w:lineRule="auto"/>
        <w:jc w:val="both"/>
        <w:rPr>
          <w:rFonts w:asciiTheme="majorHAnsi" w:hAnsiTheme="majorHAnsi"/>
          <w:szCs w:val="24"/>
        </w:rPr>
      </w:pPr>
      <w:r w:rsidRPr="00CC776E">
        <w:rPr>
          <w:rFonts w:asciiTheme="majorHAnsi" w:hAnsiTheme="majorHAnsi"/>
          <w:b/>
          <w:szCs w:val="24"/>
        </w:rPr>
        <w:t>Use of Confidential Documents or Information at Trial.</w:t>
      </w:r>
      <w:r w:rsidR="00CC776E">
        <w:rPr>
          <w:rFonts w:asciiTheme="majorHAnsi" w:hAnsiTheme="majorHAnsi"/>
          <w:szCs w:val="24"/>
        </w:rPr>
        <w:t xml:space="preserve"> </w:t>
      </w:r>
      <w:r w:rsidRPr="009643FE">
        <w:rPr>
          <w:rFonts w:asciiTheme="majorHAnsi" w:hAnsiTheme="majorHAnsi"/>
          <w:szCs w:val="24"/>
        </w:rPr>
        <w:t xml:space="preserve"> Nothing in this</w:t>
      </w:r>
      <w:r w:rsidR="00CC776E">
        <w:rPr>
          <w:rFonts w:asciiTheme="majorHAnsi" w:hAnsiTheme="majorHAnsi"/>
          <w:szCs w:val="24"/>
        </w:rPr>
        <w:t xml:space="preserve"> </w:t>
      </w:r>
      <w:r w:rsidRPr="009643FE">
        <w:rPr>
          <w:rFonts w:asciiTheme="majorHAnsi" w:hAnsiTheme="majorHAnsi"/>
          <w:szCs w:val="24"/>
        </w:rPr>
        <w:t>Order shall be construed to affect the use of any document, material, or information at</w:t>
      </w:r>
      <w:r w:rsidR="00CC776E">
        <w:rPr>
          <w:rFonts w:asciiTheme="majorHAnsi" w:hAnsiTheme="majorHAnsi"/>
          <w:szCs w:val="24"/>
        </w:rPr>
        <w:t xml:space="preserve"> </w:t>
      </w:r>
      <w:r w:rsidRPr="009643FE">
        <w:rPr>
          <w:rFonts w:asciiTheme="majorHAnsi" w:hAnsiTheme="majorHAnsi"/>
          <w:szCs w:val="24"/>
        </w:rPr>
        <w:t xml:space="preserve">any trial or hearing. </w:t>
      </w:r>
      <w:r w:rsidR="00CC776E">
        <w:rPr>
          <w:rFonts w:asciiTheme="majorHAnsi" w:hAnsiTheme="majorHAnsi"/>
          <w:szCs w:val="24"/>
        </w:rPr>
        <w:t xml:space="preserve"> </w:t>
      </w:r>
      <w:r w:rsidRPr="009643FE">
        <w:rPr>
          <w:rFonts w:asciiTheme="majorHAnsi" w:hAnsiTheme="majorHAnsi"/>
          <w:szCs w:val="24"/>
        </w:rPr>
        <w:t xml:space="preserve">A party </w:t>
      </w:r>
      <w:r w:rsidR="00973B36">
        <w:rPr>
          <w:rFonts w:asciiTheme="majorHAnsi" w:hAnsiTheme="majorHAnsi"/>
          <w:szCs w:val="24"/>
        </w:rPr>
        <w:t>who</w:t>
      </w:r>
      <w:r w:rsidRPr="009643FE">
        <w:rPr>
          <w:rFonts w:asciiTheme="majorHAnsi" w:hAnsiTheme="majorHAnsi"/>
          <w:szCs w:val="24"/>
        </w:rPr>
        <w:t xml:space="preserve"> intends to present or </w:t>
      </w:r>
      <w:r w:rsidR="00973B36">
        <w:rPr>
          <w:rFonts w:asciiTheme="majorHAnsi" w:hAnsiTheme="majorHAnsi"/>
          <w:szCs w:val="24"/>
        </w:rPr>
        <w:t>who</w:t>
      </w:r>
      <w:r w:rsidRPr="009643FE">
        <w:rPr>
          <w:rFonts w:asciiTheme="majorHAnsi" w:hAnsiTheme="majorHAnsi"/>
          <w:szCs w:val="24"/>
        </w:rPr>
        <w:t xml:space="preserve"> anticipates that another party</w:t>
      </w:r>
      <w:r w:rsidR="00CC776E">
        <w:rPr>
          <w:rFonts w:asciiTheme="majorHAnsi" w:hAnsiTheme="majorHAnsi"/>
          <w:szCs w:val="24"/>
        </w:rPr>
        <w:t xml:space="preserve"> </w:t>
      </w:r>
      <w:r w:rsidRPr="009643FE">
        <w:rPr>
          <w:rFonts w:asciiTheme="majorHAnsi" w:hAnsiTheme="majorHAnsi"/>
          <w:szCs w:val="24"/>
        </w:rPr>
        <w:t xml:space="preserve">may present Confidential </w:t>
      </w:r>
      <w:r w:rsidR="00112277">
        <w:rPr>
          <w:rFonts w:asciiTheme="majorHAnsi" w:hAnsiTheme="majorHAnsi"/>
          <w:szCs w:val="24"/>
        </w:rPr>
        <w:t>I</w:t>
      </w:r>
      <w:r w:rsidRPr="009643FE">
        <w:rPr>
          <w:rFonts w:asciiTheme="majorHAnsi" w:hAnsiTheme="majorHAnsi"/>
          <w:szCs w:val="24"/>
        </w:rPr>
        <w:t>nformation at a hearing or trial shall bring that issue to the</w:t>
      </w:r>
      <w:r w:rsidR="00CC776E">
        <w:rPr>
          <w:rFonts w:asciiTheme="majorHAnsi" w:hAnsiTheme="majorHAnsi"/>
          <w:szCs w:val="24"/>
        </w:rPr>
        <w:t xml:space="preserve"> </w:t>
      </w:r>
      <w:r w:rsidRPr="009643FE">
        <w:rPr>
          <w:rFonts w:asciiTheme="majorHAnsi" w:hAnsiTheme="majorHAnsi"/>
          <w:szCs w:val="24"/>
        </w:rPr>
        <w:lastRenderedPageBreak/>
        <w:t>Court’s and parties’ attention by motion or in a pretria</w:t>
      </w:r>
      <w:r w:rsidR="00CC776E">
        <w:rPr>
          <w:rFonts w:asciiTheme="majorHAnsi" w:hAnsiTheme="majorHAnsi"/>
          <w:szCs w:val="24"/>
        </w:rPr>
        <w:t xml:space="preserve">l memorandum without disclosing </w:t>
      </w:r>
      <w:r w:rsidRPr="009643FE">
        <w:rPr>
          <w:rFonts w:asciiTheme="majorHAnsi" w:hAnsiTheme="majorHAnsi"/>
          <w:szCs w:val="24"/>
        </w:rPr>
        <w:t>the</w:t>
      </w:r>
      <w:r w:rsidR="00CC776E">
        <w:rPr>
          <w:rFonts w:asciiTheme="majorHAnsi" w:hAnsiTheme="majorHAnsi"/>
          <w:szCs w:val="24"/>
        </w:rPr>
        <w:t xml:space="preserve"> substance of the</w:t>
      </w:r>
      <w:r w:rsidRPr="009643FE">
        <w:rPr>
          <w:rFonts w:asciiTheme="majorHAnsi" w:hAnsiTheme="majorHAnsi"/>
          <w:szCs w:val="24"/>
        </w:rPr>
        <w:t xml:space="preserve"> Confidential Information. </w:t>
      </w:r>
      <w:r w:rsidR="00CC776E">
        <w:rPr>
          <w:rFonts w:asciiTheme="majorHAnsi" w:hAnsiTheme="majorHAnsi"/>
          <w:szCs w:val="24"/>
        </w:rPr>
        <w:t xml:space="preserve"> </w:t>
      </w:r>
      <w:r w:rsidRPr="009643FE">
        <w:rPr>
          <w:rFonts w:asciiTheme="majorHAnsi" w:hAnsiTheme="majorHAnsi"/>
          <w:szCs w:val="24"/>
        </w:rPr>
        <w:t>The Court may thereafter make such orders as are</w:t>
      </w:r>
      <w:r w:rsidR="00CC776E">
        <w:rPr>
          <w:rFonts w:asciiTheme="majorHAnsi" w:hAnsiTheme="majorHAnsi"/>
          <w:szCs w:val="24"/>
        </w:rPr>
        <w:t xml:space="preserve"> </w:t>
      </w:r>
      <w:r w:rsidRPr="009643FE">
        <w:rPr>
          <w:rFonts w:asciiTheme="majorHAnsi" w:hAnsiTheme="majorHAnsi"/>
          <w:szCs w:val="24"/>
        </w:rPr>
        <w:t>necessary to govern the use of such docume</w:t>
      </w:r>
      <w:r w:rsidR="00CC776E">
        <w:rPr>
          <w:rFonts w:asciiTheme="majorHAnsi" w:hAnsiTheme="majorHAnsi"/>
          <w:szCs w:val="24"/>
        </w:rPr>
        <w:t>nts or information at trial.</w:t>
      </w:r>
    </w:p>
    <w:p w14:paraId="1DD3ADC5" w14:textId="77777777" w:rsidR="00CC776E" w:rsidRPr="00273141" w:rsidRDefault="001E235B" w:rsidP="00297A53">
      <w:pPr>
        <w:pStyle w:val="ListParagraph"/>
        <w:numPr>
          <w:ilvl w:val="0"/>
          <w:numId w:val="1"/>
        </w:numPr>
        <w:jc w:val="both"/>
        <w:rPr>
          <w:rFonts w:asciiTheme="majorHAnsi" w:hAnsiTheme="majorHAnsi"/>
          <w:szCs w:val="24"/>
        </w:rPr>
      </w:pPr>
      <w:r w:rsidRPr="00CC776E">
        <w:rPr>
          <w:rFonts w:asciiTheme="majorHAnsi" w:hAnsiTheme="majorHAnsi"/>
          <w:b/>
          <w:szCs w:val="24"/>
        </w:rPr>
        <w:t>Confidential Information Subpoenaed or Ordered Produced in Other</w:t>
      </w:r>
      <w:r w:rsidR="00CC776E">
        <w:rPr>
          <w:rFonts w:asciiTheme="majorHAnsi" w:hAnsiTheme="majorHAnsi"/>
          <w:b/>
          <w:szCs w:val="24"/>
        </w:rPr>
        <w:t xml:space="preserve"> </w:t>
      </w:r>
      <w:r w:rsidRPr="00CC776E">
        <w:rPr>
          <w:rFonts w:asciiTheme="majorHAnsi" w:hAnsiTheme="majorHAnsi"/>
          <w:b/>
          <w:szCs w:val="24"/>
        </w:rPr>
        <w:t>Litigation.</w:t>
      </w:r>
    </w:p>
    <w:p w14:paraId="5CBE2F30" w14:textId="77777777" w:rsidR="00273141" w:rsidRDefault="00273141" w:rsidP="00297A53">
      <w:pPr>
        <w:pStyle w:val="ListParagraph"/>
        <w:jc w:val="both"/>
        <w:rPr>
          <w:rFonts w:asciiTheme="majorHAnsi" w:hAnsiTheme="majorHAnsi"/>
          <w:szCs w:val="24"/>
        </w:rPr>
      </w:pPr>
    </w:p>
    <w:p w14:paraId="07252F5D" w14:textId="77777777" w:rsidR="00C75B06" w:rsidRDefault="001E235B" w:rsidP="00297A53">
      <w:pPr>
        <w:pStyle w:val="ListParagraph"/>
        <w:numPr>
          <w:ilvl w:val="1"/>
          <w:numId w:val="1"/>
        </w:numPr>
        <w:spacing w:line="480" w:lineRule="auto"/>
        <w:jc w:val="both"/>
        <w:rPr>
          <w:rFonts w:asciiTheme="majorHAnsi" w:hAnsiTheme="majorHAnsi"/>
          <w:szCs w:val="24"/>
        </w:rPr>
      </w:pPr>
      <w:r w:rsidRPr="009643FE">
        <w:rPr>
          <w:rFonts w:asciiTheme="majorHAnsi" w:hAnsiTheme="majorHAnsi"/>
          <w:szCs w:val="24"/>
        </w:rPr>
        <w:t>If a receiving party is served with a subpoena or an order issued in</w:t>
      </w:r>
      <w:r w:rsidR="00CC776E">
        <w:rPr>
          <w:rFonts w:asciiTheme="majorHAnsi" w:hAnsiTheme="majorHAnsi"/>
          <w:szCs w:val="24"/>
        </w:rPr>
        <w:t xml:space="preserve"> </w:t>
      </w:r>
      <w:r w:rsidRPr="009643FE">
        <w:rPr>
          <w:rFonts w:asciiTheme="majorHAnsi" w:hAnsiTheme="majorHAnsi"/>
          <w:szCs w:val="24"/>
        </w:rPr>
        <w:t xml:space="preserve">other litigation </w:t>
      </w:r>
      <w:r w:rsidR="00D440F8">
        <w:rPr>
          <w:rFonts w:asciiTheme="majorHAnsi" w:hAnsiTheme="majorHAnsi"/>
          <w:szCs w:val="24"/>
        </w:rPr>
        <w:t xml:space="preserve">or regulatory or criminal investigation </w:t>
      </w:r>
      <w:r w:rsidRPr="009643FE">
        <w:rPr>
          <w:rFonts w:asciiTheme="majorHAnsi" w:hAnsiTheme="majorHAnsi"/>
          <w:szCs w:val="24"/>
        </w:rPr>
        <w:t>that would compel disclosure of any material or document designated in</w:t>
      </w:r>
      <w:r w:rsidR="00CC776E">
        <w:rPr>
          <w:rFonts w:asciiTheme="majorHAnsi" w:hAnsiTheme="majorHAnsi"/>
          <w:szCs w:val="24"/>
        </w:rPr>
        <w:t xml:space="preserve"> </w:t>
      </w:r>
      <w:r w:rsidRPr="009643FE">
        <w:rPr>
          <w:rFonts w:asciiTheme="majorHAnsi" w:hAnsiTheme="majorHAnsi"/>
          <w:szCs w:val="24"/>
        </w:rPr>
        <w:t>this action as Confidential Information, the receiving party must so notify the</w:t>
      </w:r>
      <w:r w:rsidR="00CC776E">
        <w:rPr>
          <w:rFonts w:asciiTheme="majorHAnsi" w:hAnsiTheme="majorHAnsi"/>
          <w:szCs w:val="24"/>
        </w:rPr>
        <w:t xml:space="preserve"> </w:t>
      </w:r>
      <w:r w:rsidRPr="009643FE">
        <w:rPr>
          <w:rFonts w:asciiTheme="majorHAnsi" w:hAnsiTheme="majorHAnsi"/>
          <w:szCs w:val="24"/>
        </w:rPr>
        <w:t>designating party, in writing, immediately and in no event more than three</w:t>
      </w:r>
      <w:r w:rsidR="00973B36">
        <w:rPr>
          <w:rFonts w:asciiTheme="majorHAnsi" w:hAnsiTheme="majorHAnsi"/>
          <w:szCs w:val="24"/>
        </w:rPr>
        <w:t xml:space="preserve"> (3)</w:t>
      </w:r>
      <w:r w:rsidRPr="009643FE">
        <w:rPr>
          <w:rFonts w:asciiTheme="majorHAnsi" w:hAnsiTheme="majorHAnsi"/>
          <w:szCs w:val="24"/>
        </w:rPr>
        <w:t xml:space="preserve"> court days</w:t>
      </w:r>
      <w:r w:rsidR="00C75B06">
        <w:rPr>
          <w:rFonts w:asciiTheme="majorHAnsi" w:hAnsiTheme="majorHAnsi"/>
          <w:szCs w:val="24"/>
        </w:rPr>
        <w:t xml:space="preserve"> </w:t>
      </w:r>
      <w:r w:rsidRPr="009643FE">
        <w:rPr>
          <w:rFonts w:asciiTheme="majorHAnsi" w:hAnsiTheme="majorHAnsi"/>
          <w:szCs w:val="24"/>
        </w:rPr>
        <w:t xml:space="preserve">after receiving the subpoena or order. </w:t>
      </w:r>
      <w:r w:rsidR="00C75B06">
        <w:rPr>
          <w:rFonts w:asciiTheme="majorHAnsi" w:hAnsiTheme="majorHAnsi"/>
          <w:szCs w:val="24"/>
        </w:rPr>
        <w:t xml:space="preserve"> </w:t>
      </w:r>
      <w:r w:rsidRPr="009643FE">
        <w:rPr>
          <w:rFonts w:asciiTheme="majorHAnsi" w:hAnsiTheme="majorHAnsi"/>
          <w:szCs w:val="24"/>
        </w:rPr>
        <w:t>Such notification must include a copy of the</w:t>
      </w:r>
      <w:r w:rsidR="00C75B06">
        <w:rPr>
          <w:rFonts w:asciiTheme="majorHAnsi" w:hAnsiTheme="majorHAnsi"/>
          <w:szCs w:val="24"/>
        </w:rPr>
        <w:t xml:space="preserve"> </w:t>
      </w:r>
      <w:r w:rsidRPr="009643FE">
        <w:rPr>
          <w:rFonts w:asciiTheme="majorHAnsi" w:hAnsiTheme="majorHAnsi"/>
          <w:szCs w:val="24"/>
        </w:rPr>
        <w:t>subpoena or court order.</w:t>
      </w:r>
    </w:p>
    <w:p w14:paraId="3896BDFB" w14:textId="77777777" w:rsidR="00C75B06" w:rsidRDefault="001E235B" w:rsidP="00297A53">
      <w:pPr>
        <w:pStyle w:val="ListParagraph"/>
        <w:numPr>
          <w:ilvl w:val="1"/>
          <w:numId w:val="1"/>
        </w:numPr>
        <w:spacing w:line="480" w:lineRule="auto"/>
        <w:jc w:val="both"/>
        <w:rPr>
          <w:rFonts w:asciiTheme="majorHAnsi" w:hAnsiTheme="majorHAnsi"/>
          <w:szCs w:val="24"/>
        </w:rPr>
      </w:pPr>
      <w:r w:rsidRPr="009643FE">
        <w:rPr>
          <w:rFonts w:asciiTheme="majorHAnsi" w:hAnsiTheme="majorHAnsi"/>
          <w:szCs w:val="24"/>
        </w:rPr>
        <w:t>The receiving party also must immediately inform</w:t>
      </w:r>
      <w:r w:rsidR="00273141">
        <w:rPr>
          <w:rFonts w:asciiTheme="majorHAnsi" w:hAnsiTheme="majorHAnsi"/>
          <w:szCs w:val="24"/>
        </w:rPr>
        <w:t>,</w:t>
      </w:r>
      <w:r w:rsidRPr="009643FE">
        <w:rPr>
          <w:rFonts w:asciiTheme="majorHAnsi" w:hAnsiTheme="majorHAnsi"/>
          <w:szCs w:val="24"/>
        </w:rPr>
        <w:t xml:space="preserve"> in writing</w:t>
      </w:r>
      <w:r w:rsidR="00273141">
        <w:rPr>
          <w:rFonts w:asciiTheme="majorHAnsi" w:hAnsiTheme="majorHAnsi"/>
          <w:szCs w:val="24"/>
        </w:rPr>
        <w:t>,</w:t>
      </w:r>
      <w:r w:rsidRPr="009643FE">
        <w:rPr>
          <w:rFonts w:asciiTheme="majorHAnsi" w:hAnsiTheme="majorHAnsi"/>
          <w:szCs w:val="24"/>
        </w:rPr>
        <w:t xml:space="preserve"> the</w:t>
      </w:r>
      <w:r w:rsidR="00C75B06">
        <w:rPr>
          <w:rFonts w:asciiTheme="majorHAnsi" w:hAnsiTheme="majorHAnsi"/>
          <w:szCs w:val="24"/>
        </w:rPr>
        <w:t xml:space="preserve"> </w:t>
      </w:r>
      <w:r w:rsidR="00112277">
        <w:rPr>
          <w:rFonts w:asciiTheme="majorHAnsi" w:hAnsiTheme="majorHAnsi"/>
          <w:szCs w:val="24"/>
        </w:rPr>
        <w:t>person or entity</w:t>
      </w:r>
      <w:r w:rsidRPr="009643FE">
        <w:rPr>
          <w:rFonts w:asciiTheme="majorHAnsi" w:hAnsiTheme="majorHAnsi"/>
          <w:szCs w:val="24"/>
        </w:rPr>
        <w:t xml:space="preserve"> </w:t>
      </w:r>
      <w:r w:rsidR="00112277">
        <w:rPr>
          <w:rFonts w:asciiTheme="majorHAnsi" w:hAnsiTheme="majorHAnsi"/>
          <w:szCs w:val="24"/>
        </w:rPr>
        <w:t>that</w:t>
      </w:r>
      <w:r w:rsidRPr="009643FE">
        <w:rPr>
          <w:rFonts w:asciiTheme="majorHAnsi" w:hAnsiTheme="majorHAnsi"/>
          <w:szCs w:val="24"/>
        </w:rPr>
        <w:t xml:space="preserve"> caused the subpoena or order to issue in the other litigation that some or all</w:t>
      </w:r>
      <w:r w:rsidR="00C75B06">
        <w:rPr>
          <w:rFonts w:asciiTheme="majorHAnsi" w:hAnsiTheme="majorHAnsi"/>
          <w:szCs w:val="24"/>
        </w:rPr>
        <w:t xml:space="preserve"> </w:t>
      </w:r>
      <w:r w:rsidRPr="009643FE">
        <w:rPr>
          <w:rFonts w:asciiTheme="majorHAnsi" w:hAnsiTheme="majorHAnsi"/>
          <w:szCs w:val="24"/>
        </w:rPr>
        <w:t xml:space="preserve">of the material covered by the subpoena or order is the subject of this Order. </w:t>
      </w:r>
      <w:r w:rsidR="00C75B06">
        <w:rPr>
          <w:rFonts w:asciiTheme="majorHAnsi" w:hAnsiTheme="majorHAnsi"/>
          <w:szCs w:val="24"/>
        </w:rPr>
        <w:t xml:space="preserve"> </w:t>
      </w:r>
      <w:r w:rsidRPr="009643FE">
        <w:rPr>
          <w:rFonts w:asciiTheme="majorHAnsi" w:hAnsiTheme="majorHAnsi"/>
          <w:szCs w:val="24"/>
        </w:rPr>
        <w:t>In</w:t>
      </w:r>
      <w:r w:rsidR="00C75B06">
        <w:rPr>
          <w:rFonts w:asciiTheme="majorHAnsi" w:hAnsiTheme="majorHAnsi"/>
          <w:szCs w:val="24"/>
        </w:rPr>
        <w:t xml:space="preserve"> </w:t>
      </w:r>
      <w:r w:rsidRPr="009643FE">
        <w:rPr>
          <w:rFonts w:asciiTheme="majorHAnsi" w:hAnsiTheme="majorHAnsi"/>
          <w:szCs w:val="24"/>
        </w:rPr>
        <w:t>addition, the receiving party must deliver a copy of this Order promptly to the party in</w:t>
      </w:r>
      <w:r w:rsidR="00C75B06">
        <w:rPr>
          <w:rFonts w:asciiTheme="majorHAnsi" w:hAnsiTheme="majorHAnsi"/>
          <w:szCs w:val="24"/>
        </w:rPr>
        <w:t xml:space="preserve"> </w:t>
      </w:r>
      <w:r w:rsidRPr="009643FE">
        <w:rPr>
          <w:rFonts w:asciiTheme="majorHAnsi" w:hAnsiTheme="majorHAnsi"/>
          <w:szCs w:val="24"/>
        </w:rPr>
        <w:t>the other action that caused the subpoena to issue.</w:t>
      </w:r>
    </w:p>
    <w:p w14:paraId="0A030CB2" w14:textId="77777777" w:rsidR="00C75B06" w:rsidRDefault="001E235B" w:rsidP="00297A53">
      <w:pPr>
        <w:pStyle w:val="ListParagraph"/>
        <w:numPr>
          <w:ilvl w:val="1"/>
          <w:numId w:val="1"/>
        </w:numPr>
        <w:spacing w:line="480" w:lineRule="auto"/>
        <w:jc w:val="both"/>
        <w:rPr>
          <w:rFonts w:asciiTheme="majorHAnsi" w:hAnsiTheme="majorHAnsi"/>
          <w:szCs w:val="24"/>
        </w:rPr>
      </w:pPr>
      <w:r w:rsidRPr="009643FE">
        <w:rPr>
          <w:rFonts w:asciiTheme="majorHAnsi" w:hAnsiTheme="majorHAnsi"/>
          <w:szCs w:val="24"/>
        </w:rPr>
        <w:t xml:space="preserve">The purpose of imposing these duties is to alert </w:t>
      </w:r>
      <w:r w:rsidR="00112277">
        <w:rPr>
          <w:rFonts w:asciiTheme="majorHAnsi" w:hAnsiTheme="majorHAnsi"/>
          <w:szCs w:val="24"/>
        </w:rPr>
        <w:t>the issuing person or entity</w:t>
      </w:r>
      <w:r w:rsidRPr="009643FE">
        <w:rPr>
          <w:rFonts w:asciiTheme="majorHAnsi" w:hAnsiTheme="majorHAnsi"/>
          <w:szCs w:val="24"/>
        </w:rPr>
        <w:t xml:space="preserve"> to the existence of this Order and to afford the designating party in this case an</w:t>
      </w:r>
      <w:r w:rsidR="00C75B06">
        <w:rPr>
          <w:rFonts w:asciiTheme="majorHAnsi" w:hAnsiTheme="majorHAnsi"/>
          <w:szCs w:val="24"/>
        </w:rPr>
        <w:t xml:space="preserve"> </w:t>
      </w:r>
      <w:r w:rsidRPr="009643FE">
        <w:rPr>
          <w:rFonts w:asciiTheme="majorHAnsi" w:hAnsiTheme="majorHAnsi"/>
          <w:szCs w:val="24"/>
        </w:rPr>
        <w:t xml:space="preserve">opportunity to </w:t>
      </w:r>
      <w:r w:rsidR="00C75B06">
        <w:rPr>
          <w:rFonts w:asciiTheme="majorHAnsi" w:hAnsiTheme="majorHAnsi"/>
          <w:szCs w:val="24"/>
        </w:rPr>
        <w:t>make attempts to</w:t>
      </w:r>
      <w:r w:rsidRPr="009643FE">
        <w:rPr>
          <w:rFonts w:asciiTheme="majorHAnsi" w:hAnsiTheme="majorHAnsi"/>
          <w:szCs w:val="24"/>
        </w:rPr>
        <w:t xml:space="preserve"> protect its Confidential Information in the court from which the</w:t>
      </w:r>
      <w:r w:rsidR="00C75B06">
        <w:rPr>
          <w:rFonts w:asciiTheme="majorHAnsi" w:hAnsiTheme="majorHAnsi"/>
          <w:szCs w:val="24"/>
        </w:rPr>
        <w:t xml:space="preserve"> </w:t>
      </w:r>
      <w:r w:rsidRPr="009643FE">
        <w:rPr>
          <w:rFonts w:asciiTheme="majorHAnsi" w:hAnsiTheme="majorHAnsi"/>
          <w:szCs w:val="24"/>
        </w:rPr>
        <w:t xml:space="preserve">subpoena or order issued. </w:t>
      </w:r>
      <w:r w:rsidR="00C75B06">
        <w:rPr>
          <w:rFonts w:asciiTheme="majorHAnsi" w:hAnsiTheme="majorHAnsi"/>
          <w:szCs w:val="24"/>
        </w:rPr>
        <w:t xml:space="preserve"> </w:t>
      </w:r>
      <w:r w:rsidRPr="009643FE">
        <w:rPr>
          <w:rFonts w:asciiTheme="majorHAnsi" w:hAnsiTheme="majorHAnsi"/>
          <w:szCs w:val="24"/>
        </w:rPr>
        <w:t>The designating party shall bear the burden and the</w:t>
      </w:r>
      <w:r w:rsidR="00C75B06">
        <w:rPr>
          <w:rFonts w:asciiTheme="majorHAnsi" w:hAnsiTheme="majorHAnsi"/>
          <w:szCs w:val="24"/>
        </w:rPr>
        <w:t xml:space="preserve"> </w:t>
      </w:r>
      <w:r w:rsidRPr="009643FE">
        <w:rPr>
          <w:rFonts w:asciiTheme="majorHAnsi" w:hAnsiTheme="majorHAnsi"/>
          <w:szCs w:val="24"/>
        </w:rPr>
        <w:t>expense of seeking protection in that court of its Confidential Information, and nothing</w:t>
      </w:r>
      <w:r w:rsidR="00C75B06">
        <w:rPr>
          <w:rFonts w:asciiTheme="majorHAnsi" w:hAnsiTheme="majorHAnsi"/>
          <w:szCs w:val="24"/>
        </w:rPr>
        <w:t xml:space="preserve"> </w:t>
      </w:r>
      <w:r w:rsidRPr="009643FE">
        <w:rPr>
          <w:rFonts w:asciiTheme="majorHAnsi" w:hAnsiTheme="majorHAnsi"/>
          <w:szCs w:val="24"/>
        </w:rPr>
        <w:t xml:space="preserve">in these provisions should be construed </w:t>
      </w:r>
      <w:r w:rsidRPr="009643FE">
        <w:rPr>
          <w:rFonts w:asciiTheme="majorHAnsi" w:hAnsiTheme="majorHAnsi"/>
          <w:szCs w:val="24"/>
        </w:rPr>
        <w:lastRenderedPageBreak/>
        <w:t>as authorizing or encouraging a receiving party</w:t>
      </w:r>
      <w:r w:rsidR="00C75B06">
        <w:rPr>
          <w:rFonts w:asciiTheme="majorHAnsi" w:hAnsiTheme="majorHAnsi"/>
          <w:szCs w:val="24"/>
        </w:rPr>
        <w:t xml:space="preserve"> </w:t>
      </w:r>
      <w:r w:rsidRPr="009643FE">
        <w:rPr>
          <w:rFonts w:asciiTheme="majorHAnsi" w:hAnsiTheme="majorHAnsi"/>
          <w:szCs w:val="24"/>
        </w:rPr>
        <w:t xml:space="preserve">in this action to disobey a lawful directive from another court. </w:t>
      </w:r>
      <w:r w:rsidR="00C75B06">
        <w:rPr>
          <w:rFonts w:asciiTheme="majorHAnsi" w:hAnsiTheme="majorHAnsi"/>
          <w:szCs w:val="24"/>
        </w:rPr>
        <w:t xml:space="preserve"> </w:t>
      </w:r>
      <w:r w:rsidRPr="009643FE">
        <w:rPr>
          <w:rFonts w:asciiTheme="majorHAnsi" w:hAnsiTheme="majorHAnsi"/>
          <w:szCs w:val="24"/>
        </w:rPr>
        <w:t>The obligations set forth</w:t>
      </w:r>
      <w:r w:rsidR="00C75B06">
        <w:rPr>
          <w:rFonts w:asciiTheme="majorHAnsi" w:hAnsiTheme="majorHAnsi"/>
          <w:szCs w:val="24"/>
        </w:rPr>
        <w:t xml:space="preserve"> </w:t>
      </w:r>
      <w:r w:rsidRPr="009643FE">
        <w:rPr>
          <w:rFonts w:asciiTheme="majorHAnsi" w:hAnsiTheme="majorHAnsi"/>
          <w:szCs w:val="24"/>
        </w:rPr>
        <w:t>in this paragraph remain in effect while the party has in its possession, custody or</w:t>
      </w:r>
      <w:r w:rsidR="00C75B06">
        <w:rPr>
          <w:rFonts w:asciiTheme="majorHAnsi" w:hAnsiTheme="majorHAnsi"/>
          <w:szCs w:val="24"/>
        </w:rPr>
        <w:t xml:space="preserve"> </w:t>
      </w:r>
      <w:r w:rsidRPr="009643FE">
        <w:rPr>
          <w:rFonts w:asciiTheme="majorHAnsi" w:hAnsiTheme="majorHAnsi"/>
          <w:szCs w:val="24"/>
        </w:rPr>
        <w:t>control Confidential Information by the other party to this case.</w:t>
      </w:r>
    </w:p>
    <w:p w14:paraId="320AB938" w14:textId="77777777" w:rsidR="00C75B06" w:rsidRDefault="00112277" w:rsidP="00297A53">
      <w:pPr>
        <w:pStyle w:val="ListParagraph"/>
        <w:numPr>
          <w:ilvl w:val="0"/>
          <w:numId w:val="1"/>
        </w:numPr>
        <w:spacing w:line="480" w:lineRule="auto"/>
        <w:jc w:val="both"/>
        <w:rPr>
          <w:rFonts w:asciiTheme="majorHAnsi" w:hAnsiTheme="majorHAnsi"/>
          <w:szCs w:val="24"/>
        </w:rPr>
      </w:pPr>
      <w:r>
        <w:rPr>
          <w:rFonts w:asciiTheme="majorHAnsi" w:hAnsiTheme="majorHAnsi"/>
          <w:b/>
          <w:szCs w:val="24"/>
        </w:rPr>
        <w:t>Obligations upon</w:t>
      </w:r>
      <w:r w:rsidR="001E235B" w:rsidRPr="00C75B06">
        <w:rPr>
          <w:rFonts w:asciiTheme="majorHAnsi" w:hAnsiTheme="majorHAnsi"/>
          <w:b/>
          <w:szCs w:val="24"/>
        </w:rPr>
        <w:t xml:space="preserve"> Conclusion of Litigation.</w:t>
      </w:r>
    </w:p>
    <w:p w14:paraId="607067CB" w14:textId="77777777" w:rsidR="00C75B06" w:rsidRDefault="001E235B" w:rsidP="00297A53">
      <w:pPr>
        <w:pStyle w:val="ListParagraph"/>
        <w:numPr>
          <w:ilvl w:val="1"/>
          <w:numId w:val="1"/>
        </w:numPr>
        <w:spacing w:line="480" w:lineRule="auto"/>
        <w:jc w:val="both"/>
        <w:rPr>
          <w:rFonts w:asciiTheme="majorHAnsi" w:hAnsiTheme="majorHAnsi"/>
          <w:szCs w:val="24"/>
        </w:rPr>
      </w:pPr>
      <w:r w:rsidRPr="00C75B06">
        <w:rPr>
          <w:rFonts w:asciiTheme="majorHAnsi" w:hAnsiTheme="majorHAnsi"/>
          <w:szCs w:val="24"/>
          <w:u w:val="single"/>
        </w:rPr>
        <w:t>Order Continues in Force.</w:t>
      </w:r>
      <w:r w:rsidRPr="009643FE">
        <w:rPr>
          <w:rFonts w:asciiTheme="majorHAnsi" w:hAnsiTheme="majorHAnsi"/>
          <w:szCs w:val="24"/>
        </w:rPr>
        <w:t xml:space="preserve"> </w:t>
      </w:r>
      <w:r w:rsidR="00C75B06">
        <w:rPr>
          <w:rFonts w:asciiTheme="majorHAnsi" w:hAnsiTheme="majorHAnsi"/>
          <w:szCs w:val="24"/>
        </w:rPr>
        <w:t xml:space="preserve"> </w:t>
      </w:r>
      <w:r w:rsidRPr="009643FE">
        <w:rPr>
          <w:rFonts w:asciiTheme="majorHAnsi" w:hAnsiTheme="majorHAnsi"/>
          <w:szCs w:val="24"/>
        </w:rPr>
        <w:t>Unless otherwise agreed</w:t>
      </w:r>
      <w:r w:rsidR="00973B36">
        <w:rPr>
          <w:rFonts w:asciiTheme="majorHAnsi" w:hAnsiTheme="majorHAnsi"/>
          <w:szCs w:val="24"/>
        </w:rPr>
        <w:t xml:space="preserve"> upon</w:t>
      </w:r>
      <w:r w:rsidRPr="009643FE">
        <w:rPr>
          <w:rFonts w:asciiTheme="majorHAnsi" w:hAnsiTheme="majorHAnsi"/>
          <w:szCs w:val="24"/>
        </w:rPr>
        <w:t xml:space="preserve"> or ordered,</w:t>
      </w:r>
      <w:r w:rsidR="00C75B06">
        <w:rPr>
          <w:rFonts w:asciiTheme="majorHAnsi" w:hAnsiTheme="majorHAnsi"/>
          <w:szCs w:val="24"/>
        </w:rPr>
        <w:t xml:space="preserve"> </w:t>
      </w:r>
      <w:r w:rsidRPr="009643FE">
        <w:rPr>
          <w:rFonts w:asciiTheme="majorHAnsi" w:hAnsiTheme="majorHAnsi"/>
          <w:szCs w:val="24"/>
        </w:rPr>
        <w:t>this Order shall remain in force after dismissal or entry of final judgment not subject to</w:t>
      </w:r>
      <w:r w:rsidR="00C75B06">
        <w:rPr>
          <w:rFonts w:asciiTheme="majorHAnsi" w:hAnsiTheme="majorHAnsi"/>
          <w:szCs w:val="24"/>
        </w:rPr>
        <w:t xml:space="preserve"> </w:t>
      </w:r>
      <w:r w:rsidRPr="009643FE">
        <w:rPr>
          <w:rFonts w:asciiTheme="majorHAnsi" w:hAnsiTheme="majorHAnsi"/>
          <w:szCs w:val="24"/>
        </w:rPr>
        <w:t>further appeal.</w:t>
      </w:r>
    </w:p>
    <w:p w14:paraId="534AB767" w14:textId="77777777" w:rsidR="00C75B06" w:rsidRDefault="00112277" w:rsidP="00297A53">
      <w:pPr>
        <w:pStyle w:val="ListParagraph"/>
        <w:numPr>
          <w:ilvl w:val="1"/>
          <w:numId w:val="1"/>
        </w:numPr>
        <w:spacing w:line="480" w:lineRule="auto"/>
        <w:jc w:val="both"/>
        <w:rPr>
          <w:rFonts w:asciiTheme="majorHAnsi" w:hAnsiTheme="majorHAnsi"/>
          <w:szCs w:val="24"/>
        </w:rPr>
      </w:pPr>
      <w:r>
        <w:rPr>
          <w:rFonts w:asciiTheme="majorHAnsi" w:hAnsiTheme="majorHAnsi"/>
          <w:szCs w:val="24"/>
          <w:u w:val="single"/>
        </w:rPr>
        <w:t>Obligations upon</w:t>
      </w:r>
      <w:r w:rsidR="001E235B" w:rsidRPr="00C75B06">
        <w:rPr>
          <w:rFonts w:asciiTheme="majorHAnsi" w:hAnsiTheme="majorHAnsi"/>
          <w:szCs w:val="24"/>
          <w:u w:val="single"/>
        </w:rPr>
        <w:t xml:space="preserve"> Conclusion of Litigation.</w:t>
      </w:r>
      <w:r w:rsidR="001E235B" w:rsidRPr="009643FE">
        <w:rPr>
          <w:rFonts w:asciiTheme="majorHAnsi" w:hAnsiTheme="majorHAnsi"/>
          <w:szCs w:val="24"/>
        </w:rPr>
        <w:t xml:space="preserve"> </w:t>
      </w:r>
      <w:r w:rsidR="00C75B06">
        <w:rPr>
          <w:rFonts w:asciiTheme="majorHAnsi" w:hAnsiTheme="majorHAnsi"/>
          <w:szCs w:val="24"/>
        </w:rPr>
        <w:t xml:space="preserve"> Within sixty (60)</w:t>
      </w:r>
      <w:r w:rsidR="001E235B" w:rsidRPr="009643FE">
        <w:rPr>
          <w:rFonts w:asciiTheme="majorHAnsi" w:hAnsiTheme="majorHAnsi"/>
          <w:szCs w:val="24"/>
        </w:rPr>
        <w:t xml:space="preserve"> days</w:t>
      </w:r>
      <w:r w:rsidR="00C75B06">
        <w:rPr>
          <w:rFonts w:asciiTheme="majorHAnsi" w:hAnsiTheme="majorHAnsi"/>
          <w:szCs w:val="24"/>
        </w:rPr>
        <w:t xml:space="preserve"> </w:t>
      </w:r>
      <w:r w:rsidR="001E235B" w:rsidRPr="009643FE">
        <w:rPr>
          <w:rFonts w:asciiTheme="majorHAnsi" w:hAnsiTheme="majorHAnsi"/>
          <w:szCs w:val="24"/>
        </w:rPr>
        <w:t xml:space="preserve">after dismissal or entry of final judgment not subject to further appeal, </w:t>
      </w:r>
      <w:r>
        <w:rPr>
          <w:rFonts w:asciiTheme="majorHAnsi" w:hAnsiTheme="majorHAnsi"/>
          <w:szCs w:val="24"/>
        </w:rPr>
        <w:t xml:space="preserve">the producing party may make demand upon the </w:t>
      </w:r>
      <w:r w:rsidR="00F154EA">
        <w:rPr>
          <w:rFonts w:asciiTheme="majorHAnsi" w:hAnsiTheme="majorHAnsi"/>
          <w:szCs w:val="24"/>
        </w:rPr>
        <w:t>receiving party for return or destruction of all materials considered</w:t>
      </w:r>
      <w:r w:rsidR="001E235B" w:rsidRPr="009643FE">
        <w:rPr>
          <w:rFonts w:asciiTheme="majorHAnsi" w:hAnsiTheme="majorHAnsi"/>
          <w:szCs w:val="24"/>
        </w:rPr>
        <w:t xml:space="preserve"> Confidential</w:t>
      </w:r>
      <w:r w:rsidR="00C75B06">
        <w:rPr>
          <w:rFonts w:asciiTheme="majorHAnsi" w:hAnsiTheme="majorHAnsi"/>
          <w:szCs w:val="24"/>
        </w:rPr>
        <w:t xml:space="preserve"> </w:t>
      </w:r>
      <w:r w:rsidR="001E235B" w:rsidRPr="009643FE">
        <w:rPr>
          <w:rFonts w:asciiTheme="majorHAnsi" w:hAnsiTheme="majorHAnsi"/>
          <w:szCs w:val="24"/>
        </w:rPr>
        <w:t xml:space="preserve">Information under this Order, including </w:t>
      </w:r>
      <w:r w:rsidR="00C75B06">
        <w:rPr>
          <w:rFonts w:asciiTheme="majorHAnsi" w:hAnsiTheme="majorHAnsi"/>
          <w:szCs w:val="24"/>
        </w:rPr>
        <w:t>“</w:t>
      </w:r>
      <w:r w:rsidR="001E235B" w:rsidRPr="009643FE">
        <w:rPr>
          <w:rFonts w:asciiTheme="majorHAnsi" w:hAnsiTheme="majorHAnsi"/>
          <w:szCs w:val="24"/>
        </w:rPr>
        <w:t>copies</w:t>
      </w:r>
      <w:r w:rsidR="00C75B06">
        <w:rPr>
          <w:rFonts w:asciiTheme="majorHAnsi" w:hAnsiTheme="majorHAnsi"/>
          <w:szCs w:val="24"/>
        </w:rPr>
        <w:t>”</w:t>
      </w:r>
      <w:r w:rsidR="001E235B" w:rsidRPr="009643FE">
        <w:rPr>
          <w:rFonts w:asciiTheme="majorHAnsi" w:hAnsiTheme="majorHAnsi"/>
          <w:szCs w:val="24"/>
        </w:rPr>
        <w:t xml:space="preserve"> as defined </w:t>
      </w:r>
      <w:r w:rsidR="00C75B06">
        <w:rPr>
          <w:rFonts w:asciiTheme="majorHAnsi" w:hAnsiTheme="majorHAnsi"/>
          <w:szCs w:val="24"/>
        </w:rPr>
        <w:t>above</w:t>
      </w:r>
      <w:r w:rsidR="00F154EA">
        <w:rPr>
          <w:rFonts w:asciiTheme="majorHAnsi" w:hAnsiTheme="majorHAnsi"/>
          <w:szCs w:val="24"/>
        </w:rPr>
        <w:t>.  No party shall have any obligation to return or destroy Confidential Information if such a demand is not timely made.  Where the demand for return or destruction is timely made, the subject documents</w:t>
      </w:r>
      <w:r w:rsidR="001E235B" w:rsidRPr="009643FE">
        <w:rPr>
          <w:rFonts w:asciiTheme="majorHAnsi" w:hAnsiTheme="majorHAnsi"/>
          <w:szCs w:val="24"/>
        </w:rPr>
        <w:t xml:space="preserve"> shall be returned to the</w:t>
      </w:r>
      <w:r w:rsidR="00C75B06">
        <w:rPr>
          <w:rFonts w:asciiTheme="majorHAnsi" w:hAnsiTheme="majorHAnsi"/>
          <w:szCs w:val="24"/>
        </w:rPr>
        <w:t xml:space="preserve"> </w:t>
      </w:r>
      <w:r w:rsidR="001E235B" w:rsidRPr="009643FE">
        <w:rPr>
          <w:rFonts w:asciiTheme="majorHAnsi" w:hAnsiTheme="majorHAnsi"/>
          <w:szCs w:val="24"/>
        </w:rPr>
        <w:t>producing party unless: (1) the document has been offered into evidence or filed</w:t>
      </w:r>
      <w:r w:rsidR="00C75B06">
        <w:rPr>
          <w:rFonts w:asciiTheme="majorHAnsi" w:hAnsiTheme="majorHAnsi"/>
          <w:szCs w:val="24"/>
        </w:rPr>
        <w:t xml:space="preserve"> </w:t>
      </w:r>
      <w:r w:rsidR="001E235B" w:rsidRPr="009643FE">
        <w:rPr>
          <w:rFonts w:asciiTheme="majorHAnsi" w:hAnsiTheme="majorHAnsi"/>
          <w:szCs w:val="24"/>
        </w:rPr>
        <w:t>without restriction as to disclosure; (2) the parties agree to destruction to the extent</w:t>
      </w:r>
      <w:r w:rsidR="00C75B06">
        <w:rPr>
          <w:rFonts w:asciiTheme="majorHAnsi" w:hAnsiTheme="majorHAnsi"/>
          <w:szCs w:val="24"/>
        </w:rPr>
        <w:t xml:space="preserve"> </w:t>
      </w:r>
      <w:r w:rsidR="001E235B" w:rsidRPr="009643FE">
        <w:rPr>
          <w:rFonts w:asciiTheme="majorHAnsi" w:hAnsiTheme="majorHAnsi"/>
          <w:szCs w:val="24"/>
        </w:rPr>
        <w:t>practicable in lieu of return; or (3) as to documents bearing the notations, summations,</w:t>
      </w:r>
      <w:r w:rsidR="00C75B06">
        <w:rPr>
          <w:rFonts w:asciiTheme="majorHAnsi" w:hAnsiTheme="majorHAnsi"/>
          <w:szCs w:val="24"/>
        </w:rPr>
        <w:t xml:space="preserve"> </w:t>
      </w:r>
      <w:r w:rsidR="001E235B" w:rsidRPr="009643FE">
        <w:rPr>
          <w:rFonts w:asciiTheme="majorHAnsi" w:hAnsiTheme="majorHAnsi"/>
          <w:szCs w:val="24"/>
        </w:rPr>
        <w:t>or other mental impressions of the receiving party</w:t>
      </w:r>
      <w:r w:rsidR="00F154EA">
        <w:rPr>
          <w:rFonts w:asciiTheme="majorHAnsi" w:hAnsiTheme="majorHAnsi"/>
          <w:szCs w:val="24"/>
        </w:rPr>
        <w:t xml:space="preserve"> (</w:t>
      </w:r>
      <w:r w:rsidR="00F154EA">
        <w:rPr>
          <w:rFonts w:asciiTheme="majorHAnsi" w:hAnsiTheme="majorHAnsi"/>
          <w:i/>
          <w:szCs w:val="24"/>
        </w:rPr>
        <w:t>i.e.</w:t>
      </w:r>
      <w:r w:rsidR="00F154EA">
        <w:rPr>
          <w:rFonts w:asciiTheme="majorHAnsi" w:hAnsiTheme="majorHAnsi"/>
          <w:szCs w:val="24"/>
        </w:rPr>
        <w:t>, attorney work product)</w:t>
      </w:r>
      <w:r w:rsidR="001E235B" w:rsidRPr="009643FE">
        <w:rPr>
          <w:rFonts w:asciiTheme="majorHAnsi" w:hAnsiTheme="majorHAnsi"/>
          <w:szCs w:val="24"/>
        </w:rPr>
        <w:t>, that party elects to destroy the</w:t>
      </w:r>
      <w:r w:rsidR="00C75B06">
        <w:rPr>
          <w:rFonts w:asciiTheme="majorHAnsi" w:hAnsiTheme="majorHAnsi"/>
          <w:szCs w:val="24"/>
        </w:rPr>
        <w:t xml:space="preserve"> </w:t>
      </w:r>
      <w:r w:rsidR="001E235B" w:rsidRPr="009643FE">
        <w:rPr>
          <w:rFonts w:asciiTheme="majorHAnsi" w:hAnsiTheme="majorHAnsi"/>
          <w:szCs w:val="24"/>
        </w:rPr>
        <w:t>documents and certifies to the produ</w:t>
      </w:r>
      <w:r w:rsidR="00C75B06">
        <w:rPr>
          <w:rFonts w:asciiTheme="majorHAnsi" w:hAnsiTheme="majorHAnsi"/>
          <w:szCs w:val="24"/>
        </w:rPr>
        <w:t>cing party that it has done so</w:t>
      </w:r>
      <w:r w:rsidR="00F438B8">
        <w:rPr>
          <w:rFonts w:asciiTheme="majorHAnsi" w:hAnsiTheme="majorHAnsi"/>
          <w:szCs w:val="24"/>
        </w:rPr>
        <w:t xml:space="preserve">; </w:t>
      </w:r>
      <w:r w:rsidR="00332A82">
        <w:rPr>
          <w:rFonts w:asciiTheme="majorHAnsi" w:hAnsiTheme="majorHAnsi"/>
          <w:szCs w:val="24"/>
        </w:rPr>
        <w:t xml:space="preserve">or </w:t>
      </w:r>
      <w:r w:rsidR="00F438B8">
        <w:rPr>
          <w:rFonts w:asciiTheme="majorHAnsi" w:hAnsiTheme="majorHAnsi"/>
          <w:szCs w:val="24"/>
        </w:rPr>
        <w:t xml:space="preserve">(4) to the extent retention is required by other laws, rules or regulations, including those of the Louisiana State Bar Association and </w:t>
      </w:r>
      <w:r w:rsidR="00F438B8">
        <w:rPr>
          <w:rFonts w:asciiTheme="majorHAnsi" w:hAnsiTheme="majorHAnsi"/>
          <w:szCs w:val="24"/>
        </w:rPr>
        <w:lastRenderedPageBreak/>
        <w:t>Louisiana Supreme Court.</w:t>
      </w:r>
      <w:r w:rsidR="00C75B06">
        <w:rPr>
          <w:rFonts w:asciiTheme="majorHAnsi" w:hAnsiTheme="majorHAnsi"/>
          <w:szCs w:val="24"/>
        </w:rPr>
        <w:t xml:space="preserve"> </w:t>
      </w:r>
      <w:r w:rsidR="001E235B" w:rsidRPr="009643FE">
        <w:rPr>
          <w:rFonts w:asciiTheme="majorHAnsi" w:hAnsiTheme="majorHAnsi"/>
          <w:szCs w:val="24"/>
        </w:rPr>
        <w:t xml:space="preserve"> The parties may choose to agree that the receiving party shall destroy</w:t>
      </w:r>
      <w:r w:rsidR="00C75B06">
        <w:rPr>
          <w:rFonts w:asciiTheme="majorHAnsi" w:hAnsiTheme="majorHAnsi"/>
          <w:szCs w:val="24"/>
        </w:rPr>
        <w:t xml:space="preserve"> </w:t>
      </w:r>
      <w:r w:rsidR="001E235B" w:rsidRPr="009643FE">
        <w:rPr>
          <w:rFonts w:asciiTheme="majorHAnsi" w:hAnsiTheme="majorHAnsi"/>
          <w:szCs w:val="24"/>
        </w:rPr>
        <w:t>documents containing Confidential Information and certify the fact of destruction, and</w:t>
      </w:r>
      <w:r w:rsidR="00C75B06">
        <w:rPr>
          <w:rFonts w:asciiTheme="majorHAnsi" w:hAnsiTheme="majorHAnsi"/>
          <w:szCs w:val="24"/>
        </w:rPr>
        <w:t xml:space="preserve"> </w:t>
      </w:r>
      <w:r w:rsidR="001E235B" w:rsidRPr="009643FE">
        <w:rPr>
          <w:rFonts w:asciiTheme="majorHAnsi" w:hAnsiTheme="majorHAnsi"/>
          <w:szCs w:val="24"/>
        </w:rPr>
        <w:t>that the receiving party shall not be required to locate, isolate and return e-mails</w:t>
      </w:r>
      <w:r w:rsidR="00F154EA">
        <w:rPr>
          <w:rFonts w:asciiTheme="majorHAnsi" w:hAnsiTheme="majorHAnsi"/>
          <w:szCs w:val="24"/>
        </w:rPr>
        <w:t xml:space="preserve"> </w:t>
      </w:r>
      <w:r w:rsidR="001E235B" w:rsidRPr="009643FE">
        <w:rPr>
          <w:rFonts w:asciiTheme="majorHAnsi" w:hAnsiTheme="majorHAnsi"/>
          <w:szCs w:val="24"/>
        </w:rPr>
        <w:t>(including attachments to e-mails) that may i</w:t>
      </w:r>
      <w:r w:rsidR="00F154EA">
        <w:rPr>
          <w:rFonts w:asciiTheme="majorHAnsi" w:hAnsiTheme="majorHAnsi"/>
          <w:szCs w:val="24"/>
        </w:rPr>
        <w:t>nclude Confidential Information</w:t>
      </w:r>
      <w:r w:rsidR="001E235B" w:rsidRPr="009643FE">
        <w:rPr>
          <w:rFonts w:asciiTheme="majorHAnsi" w:hAnsiTheme="majorHAnsi"/>
          <w:szCs w:val="24"/>
        </w:rPr>
        <w:t xml:space="preserve"> or</w:t>
      </w:r>
      <w:r w:rsidR="00C75B06">
        <w:rPr>
          <w:rFonts w:asciiTheme="majorHAnsi" w:hAnsiTheme="majorHAnsi"/>
          <w:szCs w:val="24"/>
        </w:rPr>
        <w:t xml:space="preserve"> </w:t>
      </w:r>
      <w:r w:rsidR="001E235B" w:rsidRPr="009643FE">
        <w:rPr>
          <w:rFonts w:asciiTheme="majorHAnsi" w:hAnsiTheme="majorHAnsi"/>
          <w:szCs w:val="24"/>
        </w:rPr>
        <w:t xml:space="preserve">Confidential Information contained in deposition transcripts or drafts or final </w:t>
      </w:r>
      <w:r w:rsidR="00C75B06">
        <w:rPr>
          <w:rFonts w:asciiTheme="majorHAnsi" w:hAnsiTheme="majorHAnsi"/>
          <w:szCs w:val="24"/>
        </w:rPr>
        <w:t>expert</w:t>
      </w:r>
      <w:r w:rsidR="006374B3">
        <w:rPr>
          <w:rFonts w:asciiTheme="majorHAnsi" w:hAnsiTheme="majorHAnsi"/>
          <w:szCs w:val="24"/>
        </w:rPr>
        <w:t xml:space="preserve"> </w:t>
      </w:r>
      <w:r w:rsidR="00C75B06">
        <w:rPr>
          <w:rFonts w:asciiTheme="majorHAnsi" w:hAnsiTheme="majorHAnsi"/>
          <w:szCs w:val="24"/>
        </w:rPr>
        <w:t>reports.</w:t>
      </w:r>
    </w:p>
    <w:p w14:paraId="746AD064" w14:textId="77777777" w:rsidR="00D63BB5" w:rsidRDefault="00C75B06" w:rsidP="00297A53">
      <w:pPr>
        <w:pStyle w:val="ListParagraph"/>
        <w:numPr>
          <w:ilvl w:val="1"/>
          <w:numId w:val="1"/>
        </w:numPr>
        <w:spacing w:line="480" w:lineRule="auto"/>
        <w:jc w:val="both"/>
        <w:rPr>
          <w:rFonts w:asciiTheme="majorHAnsi" w:hAnsiTheme="majorHAnsi"/>
          <w:szCs w:val="24"/>
        </w:rPr>
      </w:pPr>
      <w:r>
        <w:rPr>
          <w:rFonts w:asciiTheme="majorHAnsi" w:hAnsiTheme="majorHAnsi"/>
          <w:szCs w:val="24"/>
          <w:u w:val="single"/>
        </w:rPr>
        <w:t>Retention of Work Product and O</w:t>
      </w:r>
      <w:r w:rsidR="001E235B" w:rsidRPr="00C75B06">
        <w:rPr>
          <w:rFonts w:asciiTheme="majorHAnsi" w:hAnsiTheme="majorHAnsi"/>
          <w:szCs w:val="24"/>
          <w:u w:val="single"/>
        </w:rPr>
        <w:t xml:space="preserve">ne </w:t>
      </w:r>
      <w:r>
        <w:rPr>
          <w:rFonts w:asciiTheme="majorHAnsi" w:hAnsiTheme="majorHAnsi"/>
          <w:szCs w:val="24"/>
          <w:u w:val="single"/>
        </w:rPr>
        <w:t>S</w:t>
      </w:r>
      <w:r w:rsidR="001E235B" w:rsidRPr="00C75B06">
        <w:rPr>
          <w:rFonts w:asciiTheme="majorHAnsi" w:hAnsiTheme="majorHAnsi"/>
          <w:szCs w:val="24"/>
          <w:u w:val="single"/>
        </w:rPr>
        <w:t>et of Filed Documents.</w:t>
      </w:r>
      <w:r w:rsidRPr="00C75B06">
        <w:rPr>
          <w:rFonts w:asciiTheme="majorHAnsi" w:hAnsiTheme="majorHAnsi"/>
          <w:szCs w:val="24"/>
        </w:rPr>
        <w:t xml:space="preserve">  </w:t>
      </w:r>
      <w:r w:rsidR="001E235B" w:rsidRPr="00C75B06">
        <w:rPr>
          <w:rFonts w:asciiTheme="majorHAnsi" w:hAnsiTheme="majorHAnsi"/>
          <w:szCs w:val="24"/>
        </w:rPr>
        <w:t>Notwithstanding the above requirements to return or destroy documents, counsel may</w:t>
      </w:r>
      <w:r w:rsidR="00D63BB5">
        <w:rPr>
          <w:rFonts w:asciiTheme="majorHAnsi" w:hAnsiTheme="majorHAnsi"/>
          <w:szCs w:val="24"/>
        </w:rPr>
        <w:t xml:space="preserve"> </w:t>
      </w:r>
      <w:r w:rsidR="001E235B" w:rsidRPr="00C75B06">
        <w:rPr>
          <w:rFonts w:asciiTheme="majorHAnsi" w:hAnsiTheme="majorHAnsi"/>
          <w:szCs w:val="24"/>
        </w:rPr>
        <w:t>retain</w:t>
      </w:r>
      <w:r w:rsidR="00973B36">
        <w:rPr>
          <w:rFonts w:asciiTheme="majorHAnsi" w:hAnsiTheme="majorHAnsi"/>
          <w:szCs w:val="24"/>
        </w:rPr>
        <w:t xml:space="preserve">: </w:t>
      </w:r>
      <w:r w:rsidR="001E235B" w:rsidRPr="00C75B06">
        <w:rPr>
          <w:rFonts w:asciiTheme="majorHAnsi" w:hAnsiTheme="majorHAnsi"/>
          <w:szCs w:val="24"/>
        </w:rPr>
        <w:t xml:space="preserve"> (1) attorney work product, including an index that refers or relates to designated</w:t>
      </w:r>
      <w:r w:rsidR="00D63BB5">
        <w:rPr>
          <w:rFonts w:asciiTheme="majorHAnsi" w:hAnsiTheme="majorHAnsi"/>
          <w:szCs w:val="24"/>
        </w:rPr>
        <w:t xml:space="preserve"> </w:t>
      </w:r>
      <w:r w:rsidR="001E235B" w:rsidRPr="00C75B06">
        <w:rPr>
          <w:rFonts w:asciiTheme="majorHAnsi" w:hAnsiTheme="majorHAnsi"/>
          <w:szCs w:val="24"/>
        </w:rPr>
        <w:t>Confidential Information</w:t>
      </w:r>
      <w:r w:rsidR="00D63BB5">
        <w:rPr>
          <w:rFonts w:asciiTheme="majorHAnsi" w:hAnsiTheme="majorHAnsi"/>
          <w:szCs w:val="24"/>
        </w:rPr>
        <w:t>,</w:t>
      </w:r>
      <w:r w:rsidR="001E235B" w:rsidRPr="00C75B06">
        <w:rPr>
          <w:rFonts w:asciiTheme="majorHAnsi" w:hAnsiTheme="majorHAnsi"/>
          <w:szCs w:val="24"/>
        </w:rPr>
        <w:t xml:space="preserve"> so long as that work product does not duplicate verbatim</w:t>
      </w:r>
      <w:r w:rsidR="00D63BB5">
        <w:rPr>
          <w:rFonts w:asciiTheme="majorHAnsi" w:hAnsiTheme="majorHAnsi"/>
          <w:szCs w:val="24"/>
        </w:rPr>
        <w:t xml:space="preserve"> </w:t>
      </w:r>
      <w:r w:rsidR="001E235B" w:rsidRPr="00C75B06">
        <w:rPr>
          <w:rFonts w:asciiTheme="majorHAnsi" w:hAnsiTheme="majorHAnsi"/>
          <w:szCs w:val="24"/>
        </w:rPr>
        <w:t>substantial portions of Confidential Information, and (2) one complete set of all</w:t>
      </w:r>
      <w:r w:rsidR="00D63BB5">
        <w:rPr>
          <w:rFonts w:asciiTheme="majorHAnsi" w:hAnsiTheme="majorHAnsi"/>
          <w:szCs w:val="24"/>
        </w:rPr>
        <w:t xml:space="preserve"> </w:t>
      </w:r>
      <w:r w:rsidR="001E235B" w:rsidRPr="00C75B06">
        <w:rPr>
          <w:rFonts w:asciiTheme="majorHAnsi" w:hAnsiTheme="majorHAnsi"/>
          <w:szCs w:val="24"/>
        </w:rPr>
        <w:t xml:space="preserve">documents filed with the Court including those filed under seal. </w:t>
      </w:r>
      <w:r w:rsidR="00D63BB5">
        <w:rPr>
          <w:rFonts w:asciiTheme="majorHAnsi" w:hAnsiTheme="majorHAnsi"/>
          <w:szCs w:val="24"/>
        </w:rPr>
        <w:t xml:space="preserve"> </w:t>
      </w:r>
      <w:r w:rsidR="001E235B" w:rsidRPr="00C75B06">
        <w:rPr>
          <w:rFonts w:asciiTheme="majorHAnsi" w:hAnsiTheme="majorHAnsi"/>
          <w:szCs w:val="24"/>
        </w:rPr>
        <w:t>Any retained</w:t>
      </w:r>
      <w:r w:rsidR="00D63BB5">
        <w:rPr>
          <w:rFonts w:asciiTheme="majorHAnsi" w:hAnsiTheme="majorHAnsi"/>
          <w:szCs w:val="24"/>
        </w:rPr>
        <w:t xml:space="preserve"> </w:t>
      </w:r>
      <w:r w:rsidR="001E235B" w:rsidRPr="00C75B06">
        <w:rPr>
          <w:rFonts w:asciiTheme="majorHAnsi" w:hAnsiTheme="majorHAnsi"/>
          <w:szCs w:val="24"/>
        </w:rPr>
        <w:t xml:space="preserve">Confidential Information shall continue to be protected under this Order. </w:t>
      </w:r>
      <w:r w:rsidR="00F154EA">
        <w:rPr>
          <w:rFonts w:asciiTheme="majorHAnsi" w:hAnsiTheme="majorHAnsi"/>
          <w:szCs w:val="24"/>
        </w:rPr>
        <w:t xml:space="preserve"> </w:t>
      </w:r>
      <w:r w:rsidR="001E235B" w:rsidRPr="00C75B06">
        <w:rPr>
          <w:rFonts w:asciiTheme="majorHAnsi" w:hAnsiTheme="majorHAnsi"/>
          <w:szCs w:val="24"/>
        </w:rPr>
        <w:t>An attorney</w:t>
      </w:r>
      <w:r w:rsidR="00D63BB5">
        <w:rPr>
          <w:rFonts w:asciiTheme="majorHAnsi" w:hAnsiTheme="majorHAnsi"/>
          <w:szCs w:val="24"/>
        </w:rPr>
        <w:t xml:space="preserve"> </w:t>
      </w:r>
      <w:r w:rsidR="001E235B" w:rsidRPr="00C75B06">
        <w:rPr>
          <w:rFonts w:asciiTheme="majorHAnsi" w:hAnsiTheme="majorHAnsi"/>
          <w:szCs w:val="24"/>
        </w:rPr>
        <w:t xml:space="preserve">may use his or her </w:t>
      </w:r>
      <w:r w:rsidR="00F154EA">
        <w:rPr>
          <w:rFonts w:asciiTheme="majorHAnsi" w:hAnsiTheme="majorHAnsi"/>
          <w:szCs w:val="24"/>
        </w:rPr>
        <w:t xml:space="preserve">own </w:t>
      </w:r>
      <w:r w:rsidR="001E235B" w:rsidRPr="00C75B06">
        <w:rPr>
          <w:rFonts w:asciiTheme="majorHAnsi" w:hAnsiTheme="majorHAnsi"/>
          <w:szCs w:val="24"/>
        </w:rPr>
        <w:t>work product in subsequent litigation, provided that its use does not</w:t>
      </w:r>
      <w:r w:rsidR="00D63BB5">
        <w:rPr>
          <w:rFonts w:asciiTheme="majorHAnsi" w:hAnsiTheme="majorHAnsi"/>
          <w:szCs w:val="24"/>
        </w:rPr>
        <w:t xml:space="preserve"> </w:t>
      </w:r>
      <w:r w:rsidR="001E235B" w:rsidRPr="00C75B06">
        <w:rPr>
          <w:rFonts w:asciiTheme="majorHAnsi" w:hAnsiTheme="majorHAnsi"/>
          <w:szCs w:val="24"/>
        </w:rPr>
        <w:t>disclose or use Confidential Information</w:t>
      </w:r>
      <w:r w:rsidR="00F154EA">
        <w:rPr>
          <w:rFonts w:asciiTheme="majorHAnsi" w:hAnsiTheme="majorHAnsi"/>
          <w:szCs w:val="24"/>
        </w:rPr>
        <w:t xml:space="preserve"> or otherwise violate this Order</w:t>
      </w:r>
      <w:r w:rsidR="001E235B" w:rsidRPr="00C75B06">
        <w:rPr>
          <w:rFonts w:asciiTheme="majorHAnsi" w:hAnsiTheme="majorHAnsi"/>
          <w:szCs w:val="24"/>
        </w:rPr>
        <w:t>.</w:t>
      </w:r>
    </w:p>
    <w:p w14:paraId="40C994B3" w14:textId="77777777" w:rsidR="00D63BB5" w:rsidRDefault="001E235B" w:rsidP="00297A53">
      <w:pPr>
        <w:pStyle w:val="ListParagraph"/>
        <w:numPr>
          <w:ilvl w:val="1"/>
          <w:numId w:val="1"/>
        </w:numPr>
        <w:spacing w:line="480" w:lineRule="auto"/>
        <w:jc w:val="both"/>
        <w:rPr>
          <w:rFonts w:asciiTheme="majorHAnsi" w:hAnsiTheme="majorHAnsi"/>
          <w:szCs w:val="24"/>
        </w:rPr>
      </w:pPr>
      <w:r w:rsidRPr="00D63BB5">
        <w:rPr>
          <w:rFonts w:asciiTheme="majorHAnsi" w:hAnsiTheme="majorHAnsi"/>
          <w:szCs w:val="24"/>
          <w:u w:val="single"/>
        </w:rPr>
        <w:t>Deletion of</w:t>
      </w:r>
      <w:r w:rsidR="00F154EA">
        <w:rPr>
          <w:rFonts w:asciiTheme="majorHAnsi" w:hAnsiTheme="majorHAnsi"/>
          <w:szCs w:val="24"/>
          <w:u w:val="single"/>
        </w:rPr>
        <w:t xml:space="preserve"> Documents F</w:t>
      </w:r>
      <w:r w:rsidRPr="00D63BB5">
        <w:rPr>
          <w:rFonts w:asciiTheme="majorHAnsi" w:hAnsiTheme="majorHAnsi"/>
          <w:szCs w:val="24"/>
          <w:u w:val="single"/>
        </w:rPr>
        <w:t xml:space="preserve">iled under Seal from Electronic </w:t>
      </w:r>
      <w:r w:rsidR="008B410A" w:rsidRPr="00D63BB5">
        <w:rPr>
          <w:rFonts w:asciiTheme="majorHAnsi" w:hAnsiTheme="majorHAnsi"/>
          <w:szCs w:val="24"/>
          <w:u w:val="single"/>
        </w:rPr>
        <w:t>Case Filing</w:t>
      </w:r>
      <w:r w:rsidRPr="00D63BB5">
        <w:rPr>
          <w:rFonts w:asciiTheme="majorHAnsi" w:hAnsiTheme="majorHAnsi"/>
          <w:szCs w:val="24"/>
          <w:u w:val="single"/>
        </w:rPr>
        <w:t xml:space="preserve"> (ECF) System.</w:t>
      </w:r>
      <w:r w:rsidRPr="00C75B06">
        <w:rPr>
          <w:rFonts w:asciiTheme="majorHAnsi" w:hAnsiTheme="majorHAnsi"/>
          <w:szCs w:val="24"/>
        </w:rPr>
        <w:t xml:space="preserve"> </w:t>
      </w:r>
      <w:r w:rsidR="00D63BB5">
        <w:rPr>
          <w:rFonts w:asciiTheme="majorHAnsi" w:hAnsiTheme="majorHAnsi"/>
          <w:szCs w:val="24"/>
        </w:rPr>
        <w:t xml:space="preserve"> </w:t>
      </w:r>
      <w:r w:rsidRPr="00C75B06">
        <w:rPr>
          <w:rFonts w:asciiTheme="majorHAnsi" w:hAnsiTheme="majorHAnsi"/>
          <w:szCs w:val="24"/>
        </w:rPr>
        <w:t>Filings under seal shall be deleted from the ECF system only</w:t>
      </w:r>
      <w:r w:rsidR="00D63BB5">
        <w:rPr>
          <w:rFonts w:asciiTheme="majorHAnsi" w:hAnsiTheme="majorHAnsi"/>
          <w:szCs w:val="24"/>
        </w:rPr>
        <w:t xml:space="preserve"> </w:t>
      </w:r>
      <w:r w:rsidRPr="00C75B06">
        <w:rPr>
          <w:rFonts w:asciiTheme="majorHAnsi" w:hAnsiTheme="majorHAnsi"/>
          <w:szCs w:val="24"/>
        </w:rPr>
        <w:t>upon order of the Court.</w:t>
      </w:r>
    </w:p>
    <w:p w14:paraId="105A60FC" w14:textId="77777777" w:rsidR="00D63BB5" w:rsidRDefault="001E235B" w:rsidP="00297A53">
      <w:pPr>
        <w:pStyle w:val="ListParagraph"/>
        <w:numPr>
          <w:ilvl w:val="0"/>
          <w:numId w:val="1"/>
        </w:numPr>
        <w:spacing w:line="480" w:lineRule="auto"/>
        <w:jc w:val="both"/>
        <w:rPr>
          <w:rFonts w:asciiTheme="majorHAnsi" w:hAnsiTheme="majorHAnsi"/>
          <w:szCs w:val="24"/>
        </w:rPr>
      </w:pPr>
      <w:r w:rsidRPr="00D63BB5">
        <w:rPr>
          <w:rFonts w:asciiTheme="majorHAnsi" w:hAnsiTheme="majorHAnsi"/>
          <w:b/>
          <w:szCs w:val="24"/>
        </w:rPr>
        <w:t>Order Subject to Modification.</w:t>
      </w:r>
      <w:r w:rsidRPr="00C75B06">
        <w:rPr>
          <w:rFonts w:asciiTheme="majorHAnsi" w:hAnsiTheme="majorHAnsi"/>
          <w:szCs w:val="24"/>
        </w:rPr>
        <w:t xml:space="preserve"> </w:t>
      </w:r>
      <w:r w:rsidR="00D63BB5">
        <w:rPr>
          <w:rFonts w:asciiTheme="majorHAnsi" w:hAnsiTheme="majorHAnsi"/>
          <w:szCs w:val="24"/>
        </w:rPr>
        <w:t xml:space="preserve"> </w:t>
      </w:r>
      <w:r w:rsidRPr="00C75B06">
        <w:rPr>
          <w:rFonts w:asciiTheme="majorHAnsi" w:hAnsiTheme="majorHAnsi"/>
          <w:szCs w:val="24"/>
        </w:rPr>
        <w:t>This Order shall be subject to</w:t>
      </w:r>
      <w:r w:rsidR="00D63BB5">
        <w:rPr>
          <w:rFonts w:asciiTheme="majorHAnsi" w:hAnsiTheme="majorHAnsi"/>
          <w:szCs w:val="24"/>
        </w:rPr>
        <w:t xml:space="preserve"> </w:t>
      </w:r>
      <w:r w:rsidRPr="00C75B06">
        <w:rPr>
          <w:rFonts w:asciiTheme="majorHAnsi" w:hAnsiTheme="majorHAnsi"/>
          <w:szCs w:val="24"/>
        </w:rPr>
        <w:t>modification by the Court on its own initiative or on motion of a party or any other</w:t>
      </w:r>
      <w:r w:rsidR="00D63BB5">
        <w:rPr>
          <w:rFonts w:asciiTheme="majorHAnsi" w:hAnsiTheme="majorHAnsi"/>
          <w:szCs w:val="24"/>
        </w:rPr>
        <w:t xml:space="preserve"> </w:t>
      </w:r>
      <w:r w:rsidRPr="00C75B06">
        <w:rPr>
          <w:rFonts w:asciiTheme="majorHAnsi" w:hAnsiTheme="majorHAnsi"/>
          <w:szCs w:val="24"/>
        </w:rPr>
        <w:t>person with standing concerning the subject matter.</w:t>
      </w:r>
    </w:p>
    <w:p w14:paraId="764761BC" w14:textId="77777777" w:rsidR="00D63BB5" w:rsidRDefault="001E235B" w:rsidP="00297A53">
      <w:pPr>
        <w:pStyle w:val="ListParagraph"/>
        <w:numPr>
          <w:ilvl w:val="0"/>
          <w:numId w:val="1"/>
        </w:numPr>
        <w:spacing w:line="480" w:lineRule="auto"/>
        <w:jc w:val="both"/>
        <w:rPr>
          <w:rFonts w:asciiTheme="majorHAnsi" w:hAnsiTheme="majorHAnsi"/>
          <w:szCs w:val="24"/>
        </w:rPr>
      </w:pPr>
      <w:r w:rsidRPr="00D63BB5">
        <w:rPr>
          <w:rFonts w:asciiTheme="majorHAnsi" w:hAnsiTheme="majorHAnsi"/>
          <w:b/>
          <w:szCs w:val="24"/>
        </w:rPr>
        <w:lastRenderedPageBreak/>
        <w:t>No Prior Judicial Determination.</w:t>
      </w:r>
      <w:r w:rsidRPr="00C75B06">
        <w:rPr>
          <w:rFonts w:asciiTheme="majorHAnsi" w:hAnsiTheme="majorHAnsi"/>
          <w:szCs w:val="24"/>
        </w:rPr>
        <w:t xml:space="preserve"> This Order is entered based on the</w:t>
      </w:r>
      <w:r w:rsidR="00D63BB5">
        <w:rPr>
          <w:rFonts w:asciiTheme="majorHAnsi" w:hAnsiTheme="majorHAnsi"/>
          <w:szCs w:val="24"/>
        </w:rPr>
        <w:t xml:space="preserve"> </w:t>
      </w:r>
      <w:r w:rsidRPr="00C75B06">
        <w:rPr>
          <w:rFonts w:asciiTheme="majorHAnsi" w:hAnsiTheme="majorHAnsi"/>
          <w:szCs w:val="24"/>
        </w:rPr>
        <w:t>representations and agreements of the parties and for the purpose of facilitating</w:t>
      </w:r>
      <w:r w:rsidR="00D63BB5">
        <w:rPr>
          <w:rFonts w:asciiTheme="majorHAnsi" w:hAnsiTheme="majorHAnsi"/>
          <w:szCs w:val="24"/>
        </w:rPr>
        <w:t xml:space="preserve"> </w:t>
      </w:r>
      <w:r w:rsidRPr="00C75B06">
        <w:rPr>
          <w:rFonts w:asciiTheme="majorHAnsi" w:hAnsiTheme="majorHAnsi"/>
          <w:szCs w:val="24"/>
        </w:rPr>
        <w:t xml:space="preserve">discovery. </w:t>
      </w:r>
      <w:r w:rsidR="00D63BB5">
        <w:rPr>
          <w:rFonts w:asciiTheme="majorHAnsi" w:hAnsiTheme="majorHAnsi"/>
          <w:szCs w:val="24"/>
        </w:rPr>
        <w:t xml:space="preserve"> </w:t>
      </w:r>
      <w:r w:rsidRPr="00C75B06">
        <w:rPr>
          <w:rFonts w:asciiTheme="majorHAnsi" w:hAnsiTheme="majorHAnsi"/>
          <w:szCs w:val="24"/>
        </w:rPr>
        <w:t>Nothing herein shall be construed or presented as a judicial determination</w:t>
      </w:r>
      <w:r w:rsidR="00D63BB5">
        <w:rPr>
          <w:rFonts w:asciiTheme="majorHAnsi" w:hAnsiTheme="majorHAnsi"/>
          <w:szCs w:val="24"/>
        </w:rPr>
        <w:t xml:space="preserve"> </w:t>
      </w:r>
      <w:r w:rsidRPr="00C75B06">
        <w:rPr>
          <w:rFonts w:asciiTheme="majorHAnsi" w:hAnsiTheme="majorHAnsi"/>
          <w:szCs w:val="24"/>
        </w:rPr>
        <w:t>that any document or material designated Confidential Information by counsel or the</w:t>
      </w:r>
      <w:r w:rsidR="00D63BB5">
        <w:rPr>
          <w:rFonts w:asciiTheme="majorHAnsi" w:hAnsiTheme="majorHAnsi"/>
          <w:szCs w:val="24"/>
        </w:rPr>
        <w:t xml:space="preserve"> </w:t>
      </w:r>
      <w:r w:rsidRPr="00C75B06">
        <w:rPr>
          <w:rFonts w:asciiTheme="majorHAnsi" w:hAnsiTheme="majorHAnsi"/>
          <w:szCs w:val="24"/>
        </w:rPr>
        <w:t>parties is entitled to protection under Rule 26(c) of the Federal Rules of Civil Procedure</w:t>
      </w:r>
      <w:r w:rsidR="00D63BB5">
        <w:rPr>
          <w:rFonts w:asciiTheme="majorHAnsi" w:hAnsiTheme="majorHAnsi"/>
          <w:szCs w:val="24"/>
        </w:rPr>
        <w:t xml:space="preserve"> </w:t>
      </w:r>
      <w:r w:rsidRPr="00C75B06">
        <w:rPr>
          <w:rFonts w:asciiTheme="majorHAnsi" w:hAnsiTheme="majorHAnsi"/>
          <w:szCs w:val="24"/>
        </w:rPr>
        <w:t>or otherwise until such time as the Court may rule on a specific document or issue.</w:t>
      </w:r>
    </w:p>
    <w:p w14:paraId="2B7D605C" w14:textId="77777777" w:rsidR="00D63BB5" w:rsidRDefault="001E235B" w:rsidP="00297A53">
      <w:pPr>
        <w:pStyle w:val="ListParagraph"/>
        <w:numPr>
          <w:ilvl w:val="0"/>
          <w:numId w:val="1"/>
        </w:numPr>
        <w:spacing w:line="480" w:lineRule="auto"/>
        <w:jc w:val="both"/>
        <w:rPr>
          <w:rFonts w:asciiTheme="majorHAnsi" w:hAnsiTheme="majorHAnsi"/>
          <w:szCs w:val="24"/>
        </w:rPr>
      </w:pPr>
      <w:r w:rsidRPr="00D63BB5">
        <w:rPr>
          <w:rFonts w:asciiTheme="majorHAnsi" w:hAnsiTheme="majorHAnsi"/>
          <w:b/>
          <w:szCs w:val="24"/>
        </w:rPr>
        <w:t>Persons Bound.</w:t>
      </w:r>
      <w:r w:rsidR="00D63BB5">
        <w:rPr>
          <w:rFonts w:asciiTheme="majorHAnsi" w:hAnsiTheme="majorHAnsi"/>
          <w:szCs w:val="24"/>
        </w:rPr>
        <w:t xml:space="preserve"> </w:t>
      </w:r>
      <w:r w:rsidRPr="00C75B06">
        <w:rPr>
          <w:rFonts w:asciiTheme="majorHAnsi" w:hAnsiTheme="majorHAnsi"/>
          <w:szCs w:val="24"/>
        </w:rPr>
        <w:t xml:space="preserve"> This Order shall take effect when entered and shall be</w:t>
      </w:r>
      <w:r w:rsidR="00D63BB5">
        <w:rPr>
          <w:rFonts w:asciiTheme="majorHAnsi" w:hAnsiTheme="majorHAnsi"/>
          <w:szCs w:val="24"/>
        </w:rPr>
        <w:t xml:space="preserve"> </w:t>
      </w:r>
      <w:r w:rsidRPr="00C75B06">
        <w:rPr>
          <w:rFonts w:asciiTheme="majorHAnsi" w:hAnsiTheme="majorHAnsi"/>
          <w:szCs w:val="24"/>
        </w:rPr>
        <w:t>binding upon all counsel of record and their law firms, the parties, and persons made</w:t>
      </w:r>
      <w:r w:rsidR="00D63BB5">
        <w:rPr>
          <w:rFonts w:asciiTheme="majorHAnsi" w:hAnsiTheme="majorHAnsi"/>
          <w:szCs w:val="24"/>
        </w:rPr>
        <w:t xml:space="preserve"> </w:t>
      </w:r>
      <w:r w:rsidRPr="00C75B06">
        <w:rPr>
          <w:rFonts w:asciiTheme="majorHAnsi" w:hAnsiTheme="majorHAnsi"/>
          <w:szCs w:val="24"/>
        </w:rPr>
        <w:t>subject to this</w:t>
      </w:r>
      <w:r w:rsidR="00273141">
        <w:rPr>
          <w:rFonts w:asciiTheme="majorHAnsi" w:hAnsiTheme="majorHAnsi"/>
          <w:szCs w:val="24"/>
        </w:rPr>
        <w:t xml:space="preserve"> Order by its terms.</w:t>
      </w:r>
    </w:p>
    <w:p w14:paraId="03E67507" w14:textId="6F318491" w:rsidR="00273141" w:rsidRPr="008B410A" w:rsidRDefault="00273141" w:rsidP="00297A53">
      <w:pPr>
        <w:spacing w:line="480" w:lineRule="auto"/>
        <w:ind w:left="1080"/>
        <w:jc w:val="both"/>
        <w:rPr>
          <w:rFonts w:asciiTheme="majorHAnsi" w:hAnsiTheme="majorHAnsi"/>
          <w:szCs w:val="24"/>
        </w:rPr>
      </w:pPr>
      <w:r>
        <w:rPr>
          <w:rFonts w:asciiTheme="majorHAnsi" w:hAnsiTheme="majorHAnsi"/>
          <w:szCs w:val="24"/>
        </w:rPr>
        <w:t xml:space="preserve">New Orleans, Louisiana, this </w:t>
      </w:r>
      <w:r w:rsidR="008B410A">
        <w:rPr>
          <w:rFonts w:asciiTheme="majorHAnsi" w:hAnsiTheme="majorHAnsi"/>
          <w:szCs w:val="24"/>
          <w:u w:val="single"/>
        </w:rPr>
        <w:tab/>
      </w:r>
      <w:r>
        <w:rPr>
          <w:rFonts w:asciiTheme="majorHAnsi" w:hAnsiTheme="majorHAnsi"/>
          <w:szCs w:val="24"/>
        </w:rPr>
        <w:t xml:space="preserve"> day of </w:t>
      </w:r>
      <w:r w:rsidR="008B410A">
        <w:rPr>
          <w:rFonts w:asciiTheme="majorHAnsi" w:hAnsiTheme="majorHAnsi"/>
          <w:szCs w:val="24"/>
          <w:u w:val="single"/>
        </w:rPr>
        <w:tab/>
      </w:r>
      <w:r w:rsidR="008B410A">
        <w:rPr>
          <w:rFonts w:asciiTheme="majorHAnsi" w:hAnsiTheme="majorHAnsi"/>
          <w:szCs w:val="24"/>
          <w:u w:val="single"/>
        </w:rPr>
        <w:tab/>
      </w:r>
      <w:r w:rsidR="008B410A">
        <w:rPr>
          <w:rFonts w:asciiTheme="majorHAnsi" w:hAnsiTheme="majorHAnsi"/>
          <w:szCs w:val="24"/>
          <w:u w:val="single"/>
        </w:rPr>
        <w:tab/>
      </w:r>
      <w:r w:rsidR="008B410A">
        <w:rPr>
          <w:rFonts w:asciiTheme="majorHAnsi" w:hAnsiTheme="majorHAnsi"/>
          <w:szCs w:val="24"/>
          <w:u w:val="single"/>
        </w:rPr>
        <w:tab/>
      </w:r>
      <w:r w:rsidR="0028640A">
        <w:rPr>
          <w:rFonts w:asciiTheme="majorHAnsi" w:hAnsiTheme="majorHAnsi"/>
          <w:szCs w:val="24"/>
        </w:rPr>
        <w:t>, 20</w:t>
      </w:r>
      <w:r w:rsidR="001C05E5">
        <w:rPr>
          <w:rFonts w:asciiTheme="majorHAnsi" w:hAnsiTheme="majorHAnsi"/>
          <w:szCs w:val="24"/>
        </w:rPr>
        <w:t>2</w:t>
      </w:r>
      <w:r w:rsidR="004B0117">
        <w:rPr>
          <w:rFonts w:asciiTheme="majorHAnsi" w:hAnsiTheme="majorHAnsi"/>
          <w:szCs w:val="24"/>
        </w:rPr>
        <w:t>4</w:t>
      </w:r>
      <w:r w:rsidR="008B410A">
        <w:rPr>
          <w:rFonts w:asciiTheme="majorHAnsi" w:hAnsiTheme="majorHAnsi"/>
          <w:szCs w:val="24"/>
        </w:rPr>
        <w:t>.</w:t>
      </w:r>
    </w:p>
    <w:p w14:paraId="3B244B96" w14:textId="77777777" w:rsidR="00273141" w:rsidRDefault="00273141" w:rsidP="00297A53">
      <w:pPr>
        <w:spacing w:line="480" w:lineRule="auto"/>
        <w:ind w:left="360" w:firstLine="360"/>
        <w:jc w:val="both"/>
        <w:rPr>
          <w:rFonts w:asciiTheme="majorHAnsi" w:hAnsiTheme="majorHAnsi"/>
          <w:szCs w:val="24"/>
        </w:rPr>
      </w:pPr>
    </w:p>
    <w:p w14:paraId="7A747C40" w14:textId="77777777" w:rsidR="00273141" w:rsidRDefault="00273141" w:rsidP="00297A53">
      <w:pPr>
        <w:ind w:left="360" w:firstLine="360"/>
        <w:jc w:val="both"/>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_________________________________________________</w:t>
      </w:r>
    </w:p>
    <w:p w14:paraId="61CF9D62" w14:textId="77777777" w:rsidR="00273141" w:rsidRDefault="00273141" w:rsidP="00297A53">
      <w:pPr>
        <w:ind w:left="360" w:firstLine="360"/>
        <w:jc w:val="both"/>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r w:rsidR="005B5F6D">
        <w:rPr>
          <w:rFonts w:asciiTheme="majorHAnsi" w:hAnsiTheme="majorHAnsi"/>
          <w:szCs w:val="24"/>
        </w:rPr>
        <w:t>MICHAEL B. NORTH</w:t>
      </w:r>
    </w:p>
    <w:p w14:paraId="74D5956F" w14:textId="77777777" w:rsidR="00273141" w:rsidRPr="00273141" w:rsidRDefault="005B5F6D" w:rsidP="00297A53">
      <w:pPr>
        <w:ind w:left="360" w:firstLine="360"/>
        <w:jc w:val="both"/>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UNITED STATES MAGISTRATE JUDGE</w:t>
      </w:r>
    </w:p>
    <w:p w14:paraId="40D2C58D" w14:textId="77777777" w:rsidR="004B0004" w:rsidRDefault="004B0004" w:rsidP="00297A53">
      <w:pPr>
        <w:rPr>
          <w:rFonts w:asciiTheme="majorHAnsi" w:hAnsiTheme="majorHAnsi"/>
          <w:szCs w:val="24"/>
        </w:rPr>
      </w:pPr>
      <w:r>
        <w:rPr>
          <w:rFonts w:asciiTheme="majorHAnsi" w:hAnsiTheme="majorHAnsi"/>
          <w:szCs w:val="24"/>
        </w:rPr>
        <w:br w:type="page"/>
      </w:r>
    </w:p>
    <w:p w14:paraId="70F1805F" w14:textId="77777777" w:rsidR="004B0004" w:rsidRDefault="001E235B" w:rsidP="00297A53">
      <w:pPr>
        <w:spacing w:line="480" w:lineRule="auto"/>
        <w:jc w:val="center"/>
        <w:rPr>
          <w:rFonts w:asciiTheme="majorHAnsi" w:hAnsiTheme="majorHAnsi"/>
          <w:szCs w:val="24"/>
        </w:rPr>
      </w:pPr>
      <w:r w:rsidRPr="00D63BB5">
        <w:rPr>
          <w:rFonts w:asciiTheme="majorHAnsi" w:hAnsiTheme="majorHAnsi"/>
          <w:szCs w:val="24"/>
        </w:rPr>
        <w:lastRenderedPageBreak/>
        <w:t>ATTACHMENT A</w:t>
      </w:r>
    </w:p>
    <w:p w14:paraId="7BD6A7A8" w14:textId="77777777" w:rsidR="004B0004" w:rsidRDefault="001E235B" w:rsidP="00297A53">
      <w:pPr>
        <w:spacing w:line="480" w:lineRule="auto"/>
        <w:ind w:left="360"/>
        <w:jc w:val="center"/>
        <w:rPr>
          <w:rFonts w:asciiTheme="majorHAnsi" w:hAnsiTheme="majorHAnsi"/>
          <w:szCs w:val="24"/>
        </w:rPr>
      </w:pPr>
      <w:r w:rsidRPr="00D63BB5">
        <w:rPr>
          <w:rFonts w:asciiTheme="majorHAnsi" w:hAnsiTheme="majorHAnsi"/>
          <w:szCs w:val="24"/>
        </w:rPr>
        <w:t>ACKNOWLEDGMENT</w:t>
      </w:r>
      <w:r w:rsidR="00A151E8">
        <w:rPr>
          <w:rFonts w:asciiTheme="majorHAnsi" w:hAnsiTheme="majorHAnsi"/>
          <w:szCs w:val="24"/>
        </w:rPr>
        <w:t xml:space="preserve"> </w:t>
      </w:r>
      <w:r w:rsidRPr="00D63BB5">
        <w:rPr>
          <w:rFonts w:asciiTheme="majorHAnsi" w:hAnsiTheme="majorHAnsi"/>
          <w:szCs w:val="24"/>
        </w:rPr>
        <w:t>AND</w:t>
      </w:r>
      <w:r w:rsidR="00A151E8">
        <w:rPr>
          <w:rFonts w:asciiTheme="majorHAnsi" w:hAnsiTheme="majorHAnsi"/>
          <w:szCs w:val="24"/>
        </w:rPr>
        <w:t xml:space="preserve"> </w:t>
      </w:r>
      <w:r w:rsidRPr="00D63BB5">
        <w:rPr>
          <w:rFonts w:asciiTheme="majorHAnsi" w:hAnsiTheme="majorHAnsi"/>
          <w:szCs w:val="24"/>
        </w:rPr>
        <w:t>AGREEMENT TO BE BOUND</w:t>
      </w:r>
    </w:p>
    <w:p w14:paraId="74EACEA4" w14:textId="77777777" w:rsidR="004B0004" w:rsidRDefault="001E235B" w:rsidP="00297A53">
      <w:pPr>
        <w:spacing w:line="480" w:lineRule="auto"/>
        <w:ind w:left="360" w:firstLine="360"/>
        <w:jc w:val="both"/>
        <w:rPr>
          <w:rFonts w:asciiTheme="majorHAnsi" w:hAnsiTheme="majorHAnsi"/>
          <w:szCs w:val="24"/>
        </w:rPr>
      </w:pPr>
      <w:r w:rsidRPr="00D63BB5">
        <w:rPr>
          <w:rFonts w:asciiTheme="majorHAnsi" w:hAnsiTheme="majorHAnsi"/>
          <w:szCs w:val="24"/>
        </w:rPr>
        <w:t xml:space="preserve">The undersigned hereby acknowledges that he/she has read the </w:t>
      </w:r>
      <w:r w:rsidR="004B0004">
        <w:rPr>
          <w:rFonts w:asciiTheme="majorHAnsi" w:hAnsiTheme="majorHAnsi"/>
          <w:szCs w:val="24"/>
        </w:rPr>
        <w:t xml:space="preserve">Protective </w:t>
      </w:r>
      <w:r w:rsidRPr="00D63BB5">
        <w:rPr>
          <w:rFonts w:asciiTheme="majorHAnsi" w:hAnsiTheme="majorHAnsi"/>
          <w:szCs w:val="24"/>
        </w:rPr>
        <w:t>Order dated ____________________________ in the above-captioned action and</w:t>
      </w:r>
      <w:r w:rsidR="004B0004">
        <w:rPr>
          <w:rFonts w:asciiTheme="majorHAnsi" w:hAnsiTheme="majorHAnsi"/>
          <w:szCs w:val="24"/>
        </w:rPr>
        <w:t xml:space="preserve"> </w:t>
      </w:r>
      <w:r w:rsidRPr="00D63BB5">
        <w:rPr>
          <w:rFonts w:asciiTheme="majorHAnsi" w:hAnsiTheme="majorHAnsi"/>
          <w:szCs w:val="24"/>
        </w:rPr>
        <w:t>attached hereto, understands the terms thereo</w:t>
      </w:r>
      <w:r w:rsidR="00973B36">
        <w:rPr>
          <w:rFonts w:asciiTheme="majorHAnsi" w:hAnsiTheme="majorHAnsi"/>
          <w:szCs w:val="24"/>
        </w:rPr>
        <w:t>f</w:t>
      </w:r>
      <w:r w:rsidR="004B0004">
        <w:rPr>
          <w:rFonts w:asciiTheme="majorHAnsi" w:hAnsiTheme="majorHAnsi"/>
          <w:szCs w:val="24"/>
        </w:rPr>
        <w:t xml:space="preserve"> and agrees to be bound by those</w:t>
      </w:r>
      <w:r w:rsidRPr="00D63BB5">
        <w:rPr>
          <w:rFonts w:asciiTheme="majorHAnsi" w:hAnsiTheme="majorHAnsi"/>
          <w:szCs w:val="24"/>
        </w:rPr>
        <w:t xml:space="preserve"> terms.</w:t>
      </w:r>
      <w:r w:rsidR="004B0004">
        <w:rPr>
          <w:rFonts w:asciiTheme="majorHAnsi" w:hAnsiTheme="majorHAnsi"/>
          <w:szCs w:val="24"/>
        </w:rPr>
        <w:t xml:space="preserve">  </w:t>
      </w:r>
      <w:r w:rsidRPr="00D63BB5">
        <w:rPr>
          <w:rFonts w:asciiTheme="majorHAnsi" w:hAnsiTheme="majorHAnsi"/>
          <w:szCs w:val="24"/>
        </w:rPr>
        <w:t>The undersigned submits to the jurisdiction of the United States District Court for the</w:t>
      </w:r>
      <w:r w:rsidR="004B0004">
        <w:rPr>
          <w:rFonts w:asciiTheme="majorHAnsi" w:hAnsiTheme="majorHAnsi"/>
          <w:szCs w:val="24"/>
        </w:rPr>
        <w:t xml:space="preserve"> Eastern District of Louisiana</w:t>
      </w:r>
      <w:r w:rsidRPr="00D63BB5">
        <w:rPr>
          <w:rFonts w:asciiTheme="majorHAnsi" w:hAnsiTheme="majorHAnsi"/>
          <w:szCs w:val="24"/>
        </w:rPr>
        <w:t xml:space="preserve"> in matters relating to the </w:t>
      </w:r>
      <w:r w:rsidR="004B0004">
        <w:rPr>
          <w:rFonts w:asciiTheme="majorHAnsi" w:hAnsiTheme="majorHAnsi"/>
          <w:szCs w:val="24"/>
        </w:rPr>
        <w:t>aforementioned and attached Protective</w:t>
      </w:r>
      <w:r w:rsidRPr="00D63BB5">
        <w:rPr>
          <w:rFonts w:asciiTheme="majorHAnsi" w:hAnsiTheme="majorHAnsi"/>
          <w:szCs w:val="24"/>
        </w:rPr>
        <w:t xml:space="preserve"> Order and</w:t>
      </w:r>
      <w:r w:rsidR="004B0004">
        <w:rPr>
          <w:rFonts w:asciiTheme="majorHAnsi" w:hAnsiTheme="majorHAnsi"/>
          <w:szCs w:val="24"/>
        </w:rPr>
        <w:t xml:space="preserve"> </w:t>
      </w:r>
      <w:r w:rsidRPr="00D63BB5">
        <w:rPr>
          <w:rFonts w:asciiTheme="majorHAnsi" w:hAnsiTheme="majorHAnsi"/>
          <w:szCs w:val="24"/>
        </w:rPr>
        <w:t>understands that the terms of the Order obligate him/her to use materials</w:t>
      </w:r>
      <w:r w:rsidR="004B0004">
        <w:rPr>
          <w:rFonts w:asciiTheme="majorHAnsi" w:hAnsiTheme="majorHAnsi"/>
          <w:szCs w:val="24"/>
        </w:rPr>
        <w:t xml:space="preserve"> </w:t>
      </w:r>
      <w:r w:rsidRPr="00D63BB5">
        <w:rPr>
          <w:rFonts w:asciiTheme="majorHAnsi" w:hAnsiTheme="majorHAnsi"/>
          <w:szCs w:val="24"/>
        </w:rPr>
        <w:t>designated as Confidential Information in accordance with the Order solely for the</w:t>
      </w:r>
      <w:r w:rsidR="004B0004">
        <w:rPr>
          <w:rFonts w:asciiTheme="majorHAnsi" w:hAnsiTheme="majorHAnsi"/>
          <w:szCs w:val="24"/>
        </w:rPr>
        <w:t xml:space="preserve"> </w:t>
      </w:r>
      <w:r w:rsidRPr="00D63BB5">
        <w:rPr>
          <w:rFonts w:asciiTheme="majorHAnsi" w:hAnsiTheme="majorHAnsi"/>
          <w:szCs w:val="24"/>
        </w:rPr>
        <w:t>purposes of the above-captioned action, and not to disclose any such Confidential</w:t>
      </w:r>
      <w:r w:rsidR="004B0004">
        <w:rPr>
          <w:rFonts w:asciiTheme="majorHAnsi" w:hAnsiTheme="majorHAnsi"/>
          <w:szCs w:val="24"/>
        </w:rPr>
        <w:t xml:space="preserve"> </w:t>
      </w:r>
      <w:r w:rsidRPr="00D63BB5">
        <w:rPr>
          <w:rFonts w:asciiTheme="majorHAnsi" w:hAnsiTheme="majorHAnsi"/>
          <w:szCs w:val="24"/>
        </w:rPr>
        <w:t>Information to any other person, firm or concern.</w:t>
      </w:r>
      <w:r w:rsidR="004B0004">
        <w:rPr>
          <w:rFonts w:asciiTheme="majorHAnsi" w:hAnsiTheme="majorHAnsi"/>
          <w:szCs w:val="24"/>
        </w:rPr>
        <w:t xml:space="preserve">  </w:t>
      </w:r>
      <w:r w:rsidRPr="00D63BB5">
        <w:rPr>
          <w:rFonts w:asciiTheme="majorHAnsi" w:hAnsiTheme="majorHAnsi"/>
          <w:szCs w:val="24"/>
        </w:rPr>
        <w:t xml:space="preserve">The undersigned acknowledges that violation of the </w:t>
      </w:r>
      <w:r w:rsidR="004B0004">
        <w:rPr>
          <w:rFonts w:asciiTheme="majorHAnsi" w:hAnsiTheme="majorHAnsi"/>
          <w:szCs w:val="24"/>
        </w:rPr>
        <w:t>Protective</w:t>
      </w:r>
      <w:r w:rsidRPr="00D63BB5">
        <w:rPr>
          <w:rFonts w:asciiTheme="majorHAnsi" w:hAnsiTheme="majorHAnsi"/>
          <w:szCs w:val="24"/>
        </w:rPr>
        <w:t xml:space="preserve"> Order may</w:t>
      </w:r>
      <w:r w:rsidR="004B0004">
        <w:rPr>
          <w:rFonts w:asciiTheme="majorHAnsi" w:hAnsiTheme="majorHAnsi"/>
          <w:szCs w:val="24"/>
        </w:rPr>
        <w:t xml:space="preserve"> </w:t>
      </w:r>
      <w:r w:rsidRPr="00D63BB5">
        <w:rPr>
          <w:rFonts w:asciiTheme="majorHAnsi" w:hAnsiTheme="majorHAnsi"/>
          <w:szCs w:val="24"/>
        </w:rPr>
        <w:t>result in penalties for contempt of court.</w:t>
      </w:r>
    </w:p>
    <w:p w14:paraId="6F065818" w14:textId="77777777" w:rsidR="003210CF" w:rsidRDefault="001E235B" w:rsidP="00297A53">
      <w:pPr>
        <w:spacing w:line="480" w:lineRule="auto"/>
        <w:ind w:left="360"/>
        <w:jc w:val="both"/>
        <w:rPr>
          <w:rFonts w:asciiTheme="majorHAnsi" w:hAnsiTheme="majorHAnsi"/>
          <w:szCs w:val="24"/>
        </w:rPr>
      </w:pPr>
      <w:r w:rsidRPr="00D63BB5">
        <w:rPr>
          <w:rFonts w:asciiTheme="majorHAnsi" w:hAnsiTheme="majorHAnsi"/>
          <w:szCs w:val="24"/>
        </w:rPr>
        <w:t>Name</w:t>
      </w:r>
      <w:r w:rsidR="003210CF">
        <w:rPr>
          <w:rFonts w:asciiTheme="majorHAnsi" w:hAnsiTheme="majorHAnsi"/>
          <w:szCs w:val="24"/>
        </w:rPr>
        <w:t xml:space="preserve"> (printed)</w:t>
      </w:r>
      <w:r w:rsidRPr="00D63BB5">
        <w:rPr>
          <w:rFonts w:asciiTheme="majorHAnsi" w:hAnsiTheme="majorHAnsi"/>
          <w:szCs w:val="24"/>
        </w:rPr>
        <w:t>:</w:t>
      </w:r>
      <w:r w:rsidR="00922F91">
        <w:rPr>
          <w:rFonts w:asciiTheme="majorHAnsi" w:hAnsiTheme="majorHAnsi"/>
          <w:szCs w:val="24"/>
        </w:rPr>
        <w:tab/>
      </w:r>
      <w:r w:rsidR="00922F91">
        <w:rPr>
          <w:rFonts w:asciiTheme="majorHAnsi" w:hAnsiTheme="majorHAnsi"/>
          <w:szCs w:val="24"/>
        </w:rPr>
        <w:tab/>
      </w:r>
      <w:r w:rsidRPr="00D63BB5">
        <w:rPr>
          <w:rFonts w:asciiTheme="majorHAnsi" w:hAnsiTheme="majorHAnsi"/>
          <w:szCs w:val="24"/>
        </w:rPr>
        <w:t xml:space="preserve"> ______________________________________</w:t>
      </w:r>
    </w:p>
    <w:p w14:paraId="616E8DEC" w14:textId="77777777" w:rsidR="003210CF" w:rsidRDefault="001E235B" w:rsidP="00297A53">
      <w:pPr>
        <w:spacing w:line="480" w:lineRule="auto"/>
        <w:ind w:left="360"/>
        <w:jc w:val="both"/>
        <w:rPr>
          <w:rFonts w:asciiTheme="majorHAnsi" w:hAnsiTheme="majorHAnsi"/>
          <w:szCs w:val="24"/>
        </w:rPr>
      </w:pPr>
      <w:r w:rsidRPr="00D63BB5">
        <w:rPr>
          <w:rFonts w:asciiTheme="majorHAnsi" w:hAnsiTheme="majorHAnsi"/>
          <w:szCs w:val="24"/>
        </w:rPr>
        <w:t>Job Title:</w:t>
      </w:r>
      <w:r w:rsidR="00922F91">
        <w:rPr>
          <w:rFonts w:asciiTheme="majorHAnsi" w:hAnsiTheme="majorHAnsi"/>
          <w:szCs w:val="24"/>
        </w:rPr>
        <w:tab/>
      </w:r>
      <w:r w:rsidR="00922F91">
        <w:rPr>
          <w:rFonts w:asciiTheme="majorHAnsi" w:hAnsiTheme="majorHAnsi"/>
          <w:szCs w:val="24"/>
        </w:rPr>
        <w:tab/>
      </w:r>
      <w:r w:rsidR="00922F91">
        <w:rPr>
          <w:rFonts w:asciiTheme="majorHAnsi" w:hAnsiTheme="majorHAnsi"/>
          <w:szCs w:val="24"/>
        </w:rPr>
        <w:tab/>
      </w:r>
      <w:r w:rsidRPr="00D63BB5">
        <w:rPr>
          <w:rFonts w:asciiTheme="majorHAnsi" w:hAnsiTheme="majorHAnsi"/>
          <w:szCs w:val="24"/>
        </w:rPr>
        <w:t xml:space="preserve"> ______________________________________</w:t>
      </w:r>
    </w:p>
    <w:p w14:paraId="694784A7" w14:textId="77777777" w:rsidR="003210CF" w:rsidRDefault="003210CF" w:rsidP="00297A53">
      <w:pPr>
        <w:spacing w:line="480" w:lineRule="auto"/>
        <w:ind w:left="360"/>
        <w:jc w:val="both"/>
        <w:rPr>
          <w:rFonts w:asciiTheme="majorHAnsi" w:hAnsiTheme="majorHAnsi"/>
          <w:szCs w:val="24"/>
        </w:rPr>
      </w:pPr>
      <w:r>
        <w:rPr>
          <w:rFonts w:asciiTheme="majorHAnsi" w:hAnsiTheme="majorHAnsi"/>
          <w:szCs w:val="24"/>
        </w:rPr>
        <w:t>Employer:</w:t>
      </w:r>
      <w:r w:rsidR="00922F91">
        <w:rPr>
          <w:rFonts w:asciiTheme="majorHAnsi" w:hAnsiTheme="majorHAnsi"/>
          <w:szCs w:val="24"/>
        </w:rPr>
        <w:tab/>
      </w:r>
      <w:r w:rsidR="00922F91">
        <w:rPr>
          <w:rFonts w:asciiTheme="majorHAnsi" w:hAnsiTheme="majorHAnsi"/>
          <w:szCs w:val="24"/>
        </w:rPr>
        <w:tab/>
      </w:r>
      <w:r w:rsidR="00922F91">
        <w:rPr>
          <w:rFonts w:asciiTheme="majorHAnsi" w:hAnsiTheme="majorHAnsi"/>
          <w:szCs w:val="24"/>
        </w:rPr>
        <w:tab/>
      </w:r>
      <w:r>
        <w:rPr>
          <w:rFonts w:asciiTheme="majorHAnsi" w:hAnsiTheme="majorHAnsi"/>
          <w:szCs w:val="24"/>
        </w:rPr>
        <w:t xml:space="preserve"> </w:t>
      </w:r>
      <w:r w:rsidR="001E235B" w:rsidRPr="00D63BB5">
        <w:rPr>
          <w:rFonts w:asciiTheme="majorHAnsi" w:hAnsiTheme="majorHAnsi"/>
          <w:szCs w:val="24"/>
        </w:rPr>
        <w:t>______________________________________</w:t>
      </w:r>
    </w:p>
    <w:p w14:paraId="77B8E669" w14:textId="77777777" w:rsidR="003210CF" w:rsidRDefault="003210CF" w:rsidP="00297A53">
      <w:pPr>
        <w:spacing w:line="480" w:lineRule="auto"/>
        <w:ind w:left="360"/>
        <w:jc w:val="both"/>
        <w:rPr>
          <w:rFonts w:asciiTheme="majorHAnsi" w:hAnsiTheme="majorHAnsi"/>
          <w:szCs w:val="24"/>
        </w:rPr>
      </w:pPr>
      <w:r>
        <w:rPr>
          <w:rFonts w:asciiTheme="majorHAnsi" w:hAnsiTheme="majorHAnsi"/>
          <w:szCs w:val="24"/>
        </w:rPr>
        <w:t xml:space="preserve">Business </w:t>
      </w:r>
      <w:r w:rsidR="001E235B" w:rsidRPr="00D63BB5">
        <w:rPr>
          <w:rFonts w:asciiTheme="majorHAnsi" w:hAnsiTheme="majorHAnsi"/>
          <w:szCs w:val="24"/>
        </w:rPr>
        <w:t>Address:</w:t>
      </w:r>
      <w:r w:rsidR="00922F91">
        <w:rPr>
          <w:rFonts w:asciiTheme="majorHAnsi" w:hAnsiTheme="majorHAnsi"/>
          <w:szCs w:val="24"/>
        </w:rPr>
        <w:tab/>
      </w:r>
      <w:r w:rsidR="001E235B" w:rsidRPr="00D63BB5">
        <w:rPr>
          <w:rFonts w:asciiTheme="majorHAnsi" w:hAnsiTheme="majorHAnsi"/>
          <w:szCs w:val="24"/>
        </w:rPr>
        <w:t xml:space="preserve"> _________________</w:t>
      </w:r>
      <w:r>
        <w:rPr>
          <w:rFonts w:asciiTheme="majorHAnsi" w:hAnsiTheme="majorHAnsi"/>
          <w:szCs w:val="24"/>
        </w:rPr>
        <w:t>____________________</w:t>
      </w:r>
      <w:r w:rsidR="00922F91">
        <w:rPr>
          <w:rFonts w:asciiTheme="majorHAnsi" w:hAnsiTheme="majorHAnsi"/>
          <w:szCs w:val="24"/>
        </w:rPr>
        <w:t>_</w:t>
      </w:r>
    </w:p>
    <w:p w14:paraId="0B6C51FE" w14:textId="77777777" w:rsidR="00922F91" w:rsidRDefault="00922F91" w:rsidP="00297A53">
      <w:pPr>
        <w:spacing w:line="480" w:lineRule="auto"/>
        <w:ind w:left="360"/>
        <w:jc w:val="both"/>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______________________________________</w:t>
      </w:r>
    </w:p>
    <w:p w14:paraId="55923CE3" w14:textId="77777777" w:rsidR="003210CF" w:rsidRDefault="001E235B" w:rsidP="00297A53">
      <w:pPr>
        <w:spacing w:line="480" w:lineRule="auto"/>
        <w:ind w:left="360"/>
        <w:jc w:val="both"/>
        <w:rPr>
          <w:rFonts w:asciiTheme="majorHAnsi" w:hAnsiTheme="majorHAnsi"/>
          <w:szCs w:val="24"/>
        </w:rPr>
      </w:pPr>
      <w:r w:rsidRPr="00D63BB5">
        <w:rPr>
          <w:rFonts w:asciiTheme="majorHAnsi" w:hAnsiTheme="majorHAnsi"/>
          <w:szCs w:val="24"/>
        </w:rPr>
        <w:t>Date:</w:t>
      </w:r>
      <w:r w:rsidR="00922F91">
        <w:rPr>
          <w:rFonts w:asciiTheme="majorHAnsi" w:hAnsiTheme="majorHAnsi"/>
          <w:szCs w:val="24"/>
        </w:rPr>
        <w:tab/>
      </w:r>
      <w:r w:rsidR="00922F91">
        <w:rPr>
          <w:rFonts w:asciiTheme="majorHAnsi" w:hAnsiTheme="majorHAnsi"/>
          <w:szCs w:val="24"/>
        </w:rPr>
        <w:tab/>
      </w:r>
      <w:r w:rsidR="00922F91">
        <w:rPr>
          <w:rFonts w:asciiTheme="majorHAnsi" w:hAnsiTheme="majorHAnsi"/>
          <w:szCs w:val="24"/>
        </w:rPr>
        <w:tab/>
        <w:t xml:space="preserve"> ______________________________________</w:t>
      </w:r>
    </w:p>
    <w:p w14:paraId="6636B278" w14:textId="77777777" w:rsidR="003210CF" w:rsidRDefault="003210CF" w:rsidP="00297A53">
      <w:pPr>
        <w:spacing w:line="480" w:lineRule="auto"/>
        <w:ind w:left="360"/>
        <w:jc w:val="both"/>
        <w:rPr>
          <w:rFonts w:asciiTheme="majorHAnsi" w:hAnsiTheme="majorHAnsi"/>
          <w:szCs w:val="24"/>
        </w:rPr>
      </w:pPr>
      <w:r w:rsidRPr="00D63BB5">
        <w:rPr>
          <w:rFonts w:asciiTheme="majorHAnsi" w:hAnsiTheme="majorHAnsi"/>
          <w:szCs w:val="24"/>
        </w:rPr>
        <w:t>Signature</w:t>
      </w:r>
      <w:r>
        <w:rPr>
          <w:rFonts w:asciiTheme="majorHAnsi" w:hAnsiTheme="majorHAnsi"/>
          <w:szCs w:val="24"/>
        </w:rPr>
        <w:t>:</w:t>
      </w:r>
      <w:r w:rsidR="00922F91">
        <w:rPr>
          <w:rFonts w:asciiTheme="majorHAnsi" w:hAnsiTheme="majorHAnsi"/>
          <w:szCs w:val="24"/>
        </w:rPr>
        <w:tab/>
      </w:r>
      <w:r w:rsidR="00922F91">
        <w:rPr>
          <w:rFonts w:asciiTheme="majorHAnsi" w:hAnsiTheme="majorHAnsi"/>
          <w:szCs w:val="24"/>
        </w:rPr>
        <w:tab/>
      </w:r>
      <w:r w:rsidR="00922F91">
        <w:rPr>
          <w:rFonts w:asciiTheme="majorHAnsi" w:hAnsiTheme="majorHAnsi"/>
          <w:szCs w:val="24"/>
        </w:rPr>
        <w:tab/>
      </w:r>
      <w:r>
        <w:rPr>
          <w:rFonts w:asciiTheme="majorHAnsi" w:hAnsiTheme="majorHAnsi"/>
          <w:szCs w:val="24"/>
        </w:rPr>
        <w:t xml:space="preserve"> ________________________</w:t>
      </w:r>
      <w:r w:rsidR="00922F91">
        <w:rPr>
          <w:rFonts w:asciiTheme="majorHAnsi" w:hAnsiTheme="majorHAnsi"/>
          <w:szCs w:val="24"/>
        </w:rPr>
        <w:t>______________</w:t>
      </w:r>
    </w:p>
    <w:sectPr w:rsidR="003210CF" w:rsidSect="0083067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0D0E" w14:textId="77777777" w:rsidR="00BC0585" w:rsidRDefault="00BC0585" w:rsidP="00C602AD">
      <w:r>
        <w:separator/>
      </w:r>
    </w:p>
  </w:endnote>
  <w:endnote w:type="continuationSeparator" w:id="0">
    <w:p w14:paraId="299607F8" w14:textId="77777777" w:rsidR="00BC0585" w:rsidRDefault="00BC0585" w:rsidP="00C6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60899"/>
      <w:docPartObj>
        <w:docPartGallery w:val="Page Numbers (Bottom of Page)"/>
        <w:docPartUnique/>
      </w:docPartObj>
    </w:sdtPr>
    <w:sdtEndPr>
      <w:rPr>
        <w:noProof/>
      </w:rPr>
    </w:sdtEndPr>
    <w:sdtContent>
      <w:p w14:paraId="0964F6DC" w14:textId="77777777" w:rsidR="00922F91" w:rsidRDefault="00922F91">
        <w:pPr>
          <w:pStyle w:val="Footer"/>
          <w:jc w:val="center"/>
        </w:pPr>
        <w:r>
          <w:fldChar w:fldCharType="begin"/>
        </w:r>
        <w:r>
          <w:instrText xml:space="preserve"> PAGE   \* MERGEFORMAT </w:instrText>
        </w:r>
        <w:r>
          <w:fldChar w:fldCharType="separate"/>
        </w:r>
        <w:r w:rsidR="009B6EE1">
          <w:rPr>
            <w:noProof/>
          </w:rPr>
          <w:t>13</w:t>
        </w:r>
        <w:r>
          <w:rPr>
            <w:noProof/>
          </w:rPr>
          <w:fldChar w:fldCharType="end"/>
        </w:r>
      </w:p>
    </w:sdtContent>
  </w:sdt>
  <w:p w14:paraId="015F1790" w14:textId="77777777" w:rsidR="00922F91" w:rsidRDefault="0092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2084" w14:textId="77777777" w:rsidR="00BC0585" w:rsidRDefault="00BC0585" w:rsidP="00C602AD">
      <w:r>
        <w:separator/>
      </w:r>
    </w:p>
  </w:footnote>
  <w:footnote w:type="continuationSeparator" w:id="0">
    <w:p w14:paraId="20B8590E" w14:textId="77777777" w:rsidR="00BC0585" w:rsidRDefault="00BC0585" w:rsidP="00C602AD">
      <w:r>
        <w:continuationSeparator/>
      </w:r>
    </w:p>
  </w:footnote>
  <w:footnote w:id="1">
    <w:p w14:paraId="12C95C62" w14:textId="77777777" w:rsidR="000C368A" w:rsidRPr="000C368A" w:rsidRDefault="000C368A" w:rsidP="000C368A">
      <w:pPr>
        <w:autoSpaceDE w:val="0"/>
        <w:autoSpaceDN w:val="0"/>
        <w:adjustRightInd w:val="0"/>
        <w:jc w:val="both"/>
        <w:rPr>
          <w:rFonts w:asciiTheme="majorHAnsi" w:hAnsiTheme="majorHAnsi"/>
          <w:sz w:val="20"/>
          <w:szCs w:val="20"/>
        </w:rPr>
      </w:pPr>
      <w:r w:rsidRPr="000C368A">
        <w:rPr>
          <w:rStyle w:val="FootnoteReference"/>
          <w:rFonts w:asciiTheme="majorHAnsi" w:hAnsiTheme="majorHAnsi"/>
          <w:sz w:val="20"/>
          <w:szCs w:val="20"/>
        </w:rPr>
        <w:footnoteRef/>
      </w:r>
      <w:r w:rsidRPr="000C368A">
        <w:rPr>
          <w:rFonts w:asciiTheme="majorHAnsi" w:hAnsiTheme="majorHAnsi"/>
          <w:sz w:val="20"/>
          <w:szCs w:val="20"/>
        </w:rPr>
        <w:t xml:space="preserve"> </w:t>
      </w:r>
      <w:r>
        <w:rPr>
          <w:rFonts w:asciiTheme="majorHAnsi" w:hAnsiTheme="majorHAnsi"/>
          <w:sz w:val="20"/>
          <w:szCs w:val="20"/>
        </w:rPr>
        <w:t xml:space="preserve"> </w:t>
      </w:r>
      <w:r w:rsidRPr="000C368A">
        <w:rPr>
          <w:rFonts w:asciiTheme="majorHAnsi" w:hAnsiTheme="majorHAnsi" w:cs="ArialMT"/>
          <w:sz w:val="20"/>
          <w:szCs w:val="20"/>
        </w:rPr>
        <w:t xml:space="preserve">Counsel </w:t>
      </w:r>
      <w:r>
        <w:rPr>
          <w:rFonts w:asciiTheme="majorHAnsi" w:hAnsiTheme="majorHAnsi" w:cs="ArialMT"/>
          <w:sz w:val="20"/>
          <w:szCs w:val="20"/>
        </w:rPr>
        <w:t>may</w:t>
      </w:r>
      <w:r w:rsidRPr="000C368A">
        <w:rPr>
          <w:rFonts w:asciiTheme="majorHAnsi" w:hAnsiTheme="majorHAnsi" w:cs="ArialMT"/>
          <w:sz w:val="20"/>
          <w:szCs w:val="20"/>
        </w:rPr>
        <w:t xml:space="preserve"> modify this model order as appropriate for the circumstances of the case. </w:t>
      </w:r>
      <w:r w:rsidRPr="000C368A">
        <w:rPr>
          <w:rFonts w:asciiTheme="majorHAnsi" w:hAnsiTheme="majorHAnsi"/>
          <w:sz w:val="20"/>
          <w:szCs w:val="20"/>
        </w:rPr>
        <w:t xml:space="preserve"> </w:t>
      </w:r>
      <w:r>
        <w:rPr>
          <w:rFonts w:asciiTheme="majorHAnsi" w:hAnsiTheme="majorHAnsi" w:cs="ArialMT,Bold"/>
          <w:b/>
          <w:bCs/>
          <w:sz w:val="20"/>
          <w:szCs w:val="20"/>
        </w:rPr>
        <w:t>Any</w:t>
      </w:r>
      <w:r w:rsidRPr="000C368A">
        <w:rPr>
          <w:rFonts w:asciiTheme="majorHAnsi" w:hAnsiTheme="majorHAnsi" w:cs="ArialMT,Bold"/>
          <w:b/>
          <w:bCs/>
          <w:sz w:val="20"/>
          <w:szCs w:val="20"/>
        </w:rPr>
        <w:t xml:space="preserve"> changes to this model order must be shown by redlining that indicates both deletions and additions to the model text. </w:t>
      </w:r>
      <w:r>
        <w:rPr>
          <w:rFonts w:asciiTheme="majorHAnsi" w:hAnsiTheme="majorHAnsi" w:cs="ArialMT,Bold"/>
          <w:b/>
          <w:bCs/>
          <w:sz w:val="20"/>
          <w:szCs w:val="20"/>
        </w:rPr>
        <w:t xml:space="preserve"> </w:t>
      </w:r>
      <w:r w:rsidRPr="000C368A">
        <w:rPr>
          <w:rFonts w:asciiTheme="majorHAnsi" w:hAnsiTheme="majorHAnsi" w:cs="ArialMT"/>
          <w:sz w:val="20"/>
          <w:szCs w:val="20"/>
        </w:rPr>
        <w:t xml:space="preserve">This model order is for the convenience of the parties and the </w:t>
      </w:r>
      <w:r w:rsidR="00293F74">
        <w:rPr>
          <w:rFonts w:asciiTheme="majorHAnsi" w:hAnsiTheme="majorHAnsi" w:cs="ArialMT"/>
          <w:sz w:val="20"/>
          <w:szCs w:val="20"/>
        </w:rPr>
        <w:t>C</w:t>
      </w:r>
      <w:r w:rsidRPr="000C368A">
        <w:rPr>
          <w:rFonts w:asciiTheme="majorHAnsi" w:hAnsiTheme="majorHAnsi" w:cs="ArialMT"/>
          <w:sz w:val="20"/>
          <w:szCs w:val="20"/>
        </w:rPr>
        <w:t xml:space="preserve">ourt and not intended to create a presumption in favor of the provisions in this model order and against alternative language proposed by the parties. The </w:t>
      </w:r>
      <w:r w:rsidR="00293F74">
        <w:rPr>
          <w:rFonts w:asciiTheme="majorHAnsi" w:hAnsiTheme="majorHAnsi" w:cs="ArialMT"/>
          <w:sz w:val="20"/>
          <w:szCs w:val="20"/>
        </w:rPr>
        <w:t>C</w:t>
      </w:r>
      <w:r w:rsidRPr="000C368A">
        <w:rPr>
          <w:rFonts w:asciiTheme="majorHAnsi" w:hAnsiTheme="majorHAnsi" w:cs="ArialMT"/>
          <w:sz w:val="20"/>
          <w:szCs w:val="20"/>
        </w:rPr>
        <w:t>ourt will make the final decision on the terms of any order notwithstanding the agreement of the parties.</w:t>
      </w:r>
    </w:p>
  </w:footnote>
  <w:footnote w:id="2">
    <w:p w14:paraId="51E9D213" w14:textId="77777777" w:rsidR="00C602AD" w:rsidRPr="000C368A" w:rsidRDefault="00C602AD" w:rsidP="000C368A">
      <w:pPr>
        <w:autoSpaceDE w:val="0"/>
        <w:autoSpaceDN w:val="0"/>
        <w:adjustRightInd w:val="0"/>
        <w:jc w:val="both"/>
        <w:rPr>
          <w:rFonts w:asciiTheme="majorHAnsi" w:hAnsiTheme="majorHAnsi"/>
          <w:sz w:val="20"/>
          <w:szCs w:val="20"/>
        </w:rPr>
      </w:pPr>
      <w:r w:rsidRPr="000C368A">
        <w:rPr>
          <w:rStyle w:val="FootnoteReference"/>
          <w:rFonts w:asciiTheme="majorHAnsi" w:hAnsiTheme="majorHAnsi"/>
          <w:sz w:val="20"/>
          <w:szCs w:val="20"/>
        </w:rPr>
        <w:footnoteRef/>
      </w:r>
      <w:r w:rsidRPr="000C368A">
        <w:rPr>
          <w:rFonts w:asciiTheme="majorHAnsi" w:hAnsiTheme="majorHAnsi"/>
          <w:sz w:val="20"/>
          <w:szCs w:val="20"/>
        </w:rPr>
        <w:t xml:space="preserve">  </w:t>
      </w:r>
      <w:r w:rsidRPr="000C368A">
        <w:rPr>
          <w:rFonts w:asciiTheme="majorHAnsi" w:hAnsiTheme="majorHAnsi" w:cs="ArialMT"/>
          <w:sz w:val="20"/>
          <w:szCs w:val="20"/>
        </w:rPr>
        <w:t xml:space="preserve">By designating documents </w:t>
      </w:r>
      <w:r w:rsidR="00EE3F4C" w:rsidRPr="000C368A">
        <w:rPr>
          <w:rFonts w:asciiTheme="majorHAnsi" w:hAnsiTheme="majorHAnsi" w:cs="ArialMT"/>
          <w:sz w:val="20"/>
          <w:szCs w:val="20"/>
        </w:rPr>
        <w:t xml:space="preserve">as </w:t>
      </w:r>
      <w:r w:rsidRPr="000C368A">
        <w:rPr>
          <w:rFonts w:asciiTheme="majorHAnsi" w:hAnsiTheme="majorHAnsi" w:cs="ArialMT"/>
          <w:sz w:val="20"/>
          <w:szCs w:val="20"/>
        </w:rPr>
        <w:t>confidential pursuant to this Order, counsel submits to the</w:t>
      </w:r>
      <w:r w:rsidR="00EE3F4C" w:rsidRPr="000C368A">
        <w:rPr>
          <w:rFonts w:asciiTheme="majorHAnsi" w:hAnsiTheme="majorHAnsi" w:cs="ArialMT"/>
          <w:sz w:val="20"/>
          <w:szCs w:val="20"/>
        </w:rPr>
        <w:t xml:space="preserve"> </w:t>
      </w:r>
      <w:r w:rsidRPr="000C368A">
        <w:rPr>
          <w:rFonts w:asciiTheme="majorHAnsi" w:hAnsiTheme="majorHAnsi" w:cs="ArialMT"/>
          <w:sz w:val="20"/>
          <w:szCs w:val="20"/>
        </w:rPr>
        <w:t xml:space="preserve">jurisdiction and </w:t>
      </w:r>
      <w:r w:rsidR="00F470E7" w:rsidRPr="000C368A">
        <w:rPr>
          <w:rFonts w:asciiTheme="majorHAnsi" w:hAnsiTheme="majorHAnsi" w:cs="ArialMT"/>
          <w:sz w:val="20"/>
          <w:szCs w:val="20"/>
        </w:rPr>
        <w:t>authority</w:t>
      </w:r>
      <w:r w:rsidRPr="000C368A">
        <w:rPr>
          <w:rFonts w:asciiTheme="majorHAnsi" w:hAnsiTheme="majorHAnsi" w:cs="ArialMT"/>
          <w:sz w:val="20"/>
          <w:szCs w:val="20"/>
        </w:rPr>
        <w:t xml:space="preserve"> of this Court </w:t>
      </w:r>
      <w:r w:rsidR="0051107F" w:rsidRPr="000C368A">
        <w:rPr>
          <w:rFonts w:asciiTheme="majorHAnsi" w:hAnsiTheme="majorHAnsi" w:cs="ArialMT"/>
          <w:sz w:val="20"/>
          <w:szCs w:val="20"/>
        </w:rPr>
        <w:t>concerning such</w:t>
      </w:r>
      <w:r w:rsidRPr="000C368A">
        <w:rPr>
          <w:rFonts w:asciiTheme="majorHAnsi" w:hAnsiTheme="majorHAnsi" w:cs="ArialMT"/>
          <w:sz w:val="20"/>
          <w:szCs w:val="20"/>
        </w:rPr>
        <w:t xml:space="preserve"> designation</w:t>
      </w:r>
      <w:r w:rsidR="005317A8" w:rsidRPr="000C368A">
        <w:rPr>
          <w:rFonts w:asciiTheme="majorHAnsi" w:hAnsiTheme="majorHAnsi" w:cs="ArialMT"/>
          <w:sz w:val="20"/>
          <w:szCs w:val="20"/>
        </w:rPr>
        <w:t>s</w:t>
      </w:r>
      <w:r w:rsidR="00F470E7" w:rsidRPr="000C368A">
        <w:rPr>
          <w:rFonts w:asciiTheme="majorHAnsi" w:hAnsiTheme="majorHAnsi" w:cs="ArialMT"/>
          <w:sz w:val="20"/>
          <w:szCs w:val="20"/>
        </w:rPr>
        <w:t xml:space="preserve"> and the enforcement of this Order</w:t>
      </w:r>
      <w:r w:rsidRPr="000C368A">
        <w:rPr>
          <w:rFonts w:asciiTheme="majorHAnsi" w:hAnsiTheme="majorHAnsi" w:cs="ArialMT"/>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4998"/>
    <w:multiLevelType w:val="hybridMultilevel"/>
    <w:tmpl w:val="28162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94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5B"/>
    <w:rsid w:val="0004239C"/>
    <w:rsid w:val="000A4B4C"/>
    <w:rsid w:val="000C368A"/>
    <w:rsid w:val="00112277"/>
    <w:rsid w:val="00130171"/>
    <w:rsid w:val="00191D1A"/>
    <w:rsid w:val="001C05E5"/>
    <w:rsid w:val="001C7F50"/>
    <w:rsid w:val="001D1832"/>
    <w:rsid w:val="001D2E56"/>
    <w:rsid w:val="001E235B"/>
    <w:rsid w:val="00273141"/>
    <w:rsid w:val="0028640A"/>
    <w:rsid w:val="00293F74"/>
    <w:rsid w:val="00297A53"/>
    <w:rsid w:val="002D5D72"/>
    <w:rsid w:val="003210CF"/>
    <w:rsid w:val="00332A82"/>
    <w:rsid w:val="00344D34"/>
    <w:rsid w:val="00474EFD"/>
    <w:rsid w:val="0047569E"/>
    <w:rsid w:val="004850B1"/>
    <w:rsid w:val="004B0004"/>
    <w:rsid w:val="004B0117"/>
    <w:rsid w:val="004F4122"/>
    <w:rsid w:val="0051107F"/>
    <w:rsid w:val="005317A8"/>
    <w:rsid w:val="00571A94"/>
    <w:rsid w:val="005B5F6D"/>
    <w:rsid w:val="006374B3"/>
    <w:rsid w:val="007A7841"/>
    <w:rsid w:val="007F3339"/>
    <w:rsid w:val="00830672"/>
    <w:rsid w:val="00830FF0"/>
    <w:rsid w:val="00876FD8"/>
    <w:rsid w:val="008B410A"/>
    <w:rsid w:val="00922F91"/>
    <w:rsid w:val="0093333D"/>
    <w:rsid w:val="009622FB"/>
    <w:rsid w:val="009643FE"/>
    <w:rsid w:val="00973B36"/>
    <w:rsid w:val="009B6EE1"/>
    <w:rsid w:val="009E51E2"/>
    <w:rsid w:val="009F778F"/>
    <w:rsid w:val="00A151E8"/>
    <w:rsid w:val="00AC2692"/>
    <w:rsid w:val="00B57795"/>
    <w:rsid w:val="00B91A28"/>
    <w:rsid w:val="00BB69DB"/>
    <w:rsid w:val="00BC0585"/>
    <w:rsid w:val="00C602AD"/>
    <w:rsid w:val="00C72923"/>
    <w:rsid w:val="00C75B06"/>
    <w:rsid w:val="00C8556A"/>
    <w:rsid w:val="00CC776E"/>
    <w:rsid w:val="00CD0096"/>
    <w:rsid w:val="00CD0D27"/>
    <w:rsid w:val="00D440F8"/>
    <w:rsid w:val="00D63BB5"/>
    <w:rsid w:val="00D726F7"/>
    <w:rsid w:val="00DF7BB0"/>
    <w:rsid w:val="00E23A00"/>
    <w:rsid w:val="00E67EE5"/>
    <w:rsid w:val="00E84E40"/>
    <w:rsid w:val="00EE3F4C"/>
    <w:rsid w:val="00F154EA"/>
    <w:rsid w:val="00F438B8"/>
    <w:rsid w:val="00F470E7"/>
    <w:rsid w:val="00F82659"/>
    <w:rsid w:val="00F8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6F1A"/>
  <w15:docId w15:val="{3D751629-051B-42CC-8698-68159B4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4C"/>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00"/>
    <w:pPr>
      <w:ind w:left="720"/>
      <w:contextualSpacing/>
    </w:pPr>
  </w:style>
  <w:style w:type="paragraph" w:styleId="FootnoteText">
    <w:name w:val="footnote text"/>
    <w:basedOn w:val="Normal"/>
    <w:link w:val="FootnoteTextChar"/>
    <w:uiPriority w:val="99"/>
    <w:semiHidden/>
    <w:unhideWhenUsed/>
    <w:rsid w:val="00C602AD"/>
    <w:rPr>
      <w:sz w:val="20"/>
      <w:szCs w:val="20"/>
    </w:rPr>
  </w:style>
  <w:style w:type="character" w:customStyle="1" w:styleId="FootnoteTextChar">
    <w:name w:val="Footnote Text Char"/>
    <w:basedOn w:val="DefaultParagraphFont"/>
    <w:link w:val="FootnoteText"/>
    <w:uiPriority w:val="99"/>
    <w:semiHidden/>
    <w:rsid w:val="00C602AD"/>
    <w:rPr>
      <w:sz w:val="20"/>
      <w:szCs w:val="20"/>
    </w:rPr>
  </w:style>
  <w:style w:type="character" w:styleId="FootnoteReference">
    <w:name w:val="footnote reference"/>
    <w:basedOn w:val="DefaultParagraphFont"/>
    <w:uiPriority w:val="99"/>
    <w:semiHidden/>
    <w:unhideWhenUsed/>
    <w:rsid w:val="00C602AD"/>
    <w:rPr>
      <w:vertAlign w:val="superscript"/>
    </w:rPr>
  </w:style>
  <w:style w:type="paragraph" w:styleId="BalloonText">
    <w:name w:val="Balloon Text"/>
    <w:basedOn w:val="Normal"/>
    <w:link w:val="BalloonTextChar"/>
    <w:uiPriority w:val="99"/>
    <w:semiHidden/>
    <w:unhideWhenUsed/>
    <w:rsid w:val="001D2E56"/>
    <w:rPr>
      <w:rFonts w:ascii="Tahoma" w:hAnsi="Tahoma" w:cs="Tahoma"/>
      <w:sz w:val="16"/>
      <w:szCs w:val="16"/>
    </w:rPr>
  </w:style>
  <w:style w:type="character" w:customStyle="1" w:styleId="BalloonTextChar">
    <w:name w:val="Balloon Text Char"/>
    <w:basedOn w:val="DefaultParagraphFont"/>
    <w:link w:val="BalloonText"/>
    <w:uiPriority w:val="99"/>
    <w:semiHidden/>
    <w:rsid w:val="001D2E56"/>
    <w:rPr>
      <w:rFonts w:ascii="Tahoma" w:hAnsi="Tahoma" w:cs="Tahoma"/>
      <w:sz w:val="16"/>
      <w:szCs w:val="16"/>
    </w:rPr>
  </w:style>
  <w:style w:type="paragraph" w:styleId="Header">
    <w:name w:val="header"/>
    <w:basedOn w:val="Normal"/>
    <w:link w:val="HeaderChar"/>
    <w:uiPriority w:val="99"/>
    <w:unhideWhenUsed/>
    <w:rsid w:val="00922F91"/>
    <w:pPr>
      <w:tabs>
        <w:tab w:val="center" w:pos="4680"/>
        <w:tab w:val="right" w:pos="9360"/>
      </w:tabs>
    </w:pPr>
  </w:style>
  <w:style w:type="character" w:customStyle="1" w:styleId="HeaderChar">
    <w:name w:val="Header Char"/>
    <w:basedOn w:val="DefaultParagraphFont"/>
    <w:link w:val="Header"/>
    <w:uiPriority w:val="99"/>
    <w:rsid w:val="00922F91"/>
  </w:style>
  <w:style w:type="paragraph" w:styleId="Footer">
    <w:name w:val="footer"/>
    <w:basedOn w:val="Normal"/>
    <w:link w:val="FooterChar"/>
    <w:uiPriority w:val="99"/>
    <w:unhideWhenUsed/>
    <w:rsid w:val="00922F91"/>
    <w:pPr>
      <w:tabs>
        <w:tab w:val="center" w:pos="4680"/>
        <w:tab w:val="right" w:pos="9360"/>
      </w:tabs>
    </w:pPr>
  </w:style>
  <w:style w:type="character" w:customStyle="1" w:styleId="FooterChar">
    <w:name w:val="Footer Char"/>
    <w:basedOn w:val="DefaultParagraphFont"/>
    <w:link w:val="Footer"/>
    <w:uiPriority w:val="99"/>
    <w:rsid w:val="0092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F709-D7B8-4C9D-8AEC-C0C03823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LAED</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dc:creator>
  <cp:lastModifiedBy>Nikolas Klemme</cp:lastModifiedBy>
  <cp:revision>4</cp:revision>
  <cp:lastPrinted>2014-04-04T14:06:00Z</cp:lastPrinted>
  <dcterms:created xsi:type="dcterms:W3CDTF">2021-02-05T20:45:00Z</dcterms:created>
  <dcterms:modified xsi:type="dcterms:W3CDTF">2024-01-10T18:26:00Z</dcterms:modified>
</cp:coreProperties>
</file>